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440"/>
      </w:tblGrid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bookmarkStart w:id="0" w:name="_GoBack" w:colFirst="1" w:colLast="1"/>
            <w:r w:rsidRPr="007F0D3F">
              <w:rPr>
                <w:b/>
                <w:i/>
              </w:rPr>
              <w:t>Показатели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:rsidR="003258C6" w:rsidRPr="007F0D3F" w:rsidRDefault="003258C6">
            <w:pPr>
              <w:pStyle w:val="ConsPlusNormal"/>
              <w:jc w:val="center"/>
              <w:rPr>
                <w:b/>
              </w:rPr>
            </w:pPr>
            <w:r w:rsidRPr="007F0D3F">
              <w:rPr>
                <w:b/>
              </w:rPr>
              <w:t>Порядок заполнения</w:t>
            </w:r>
          </w:p>
        </w:tc>
      </w:tr>
      <w:tr w:rsidR="007F0D3F" w:rsidRPr="007F0D3F" w:rsidTr="007F0D3F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Реквизиты страхователя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Регистрационный номер в ПФР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Указывается номер, под которым страхователь зарегистрирован как плательщик страховых взносов, с отражением кодов региона и района по классификации, принятой в ПФР. Такой номер сообщается страхователю территориальным органом ПФР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Наименование (краткое)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Указывается краткое наименование учреждения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ИНН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Проставляется идентификационный номер налогоплательщика в соответствии со свидетельством о постановке на учет в налоговом органе юридического лица, образованного согласно законодательству РФ, по месту нахождения на территории РФ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КПП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Указывается код причины постановки на учет в зависимости от места подачи отчетности согласно:</w:t>
            </w:r>
          </w:p>
          <w:p w:rsidR="003258C6" w:rsidRPr="007F0D3F" w:rsidRDefault="003258C6">
            <w:pPr>
              <w:pStyle w:val="ConsPlusNormal"/>
            </w:pPr>
            <w:r w:rsidRPr="007F0D3F">
              <w:t>- свидетельству о постановке на учет в налоговом органе юридического лица, образованного в соответствии с законодательством РФ, по месту нахождения на территории РФ;</w:t>
            </w:r>
          </w:p>
          <w:p w:rsidR="003258C6" w:rsidRPr="007F0D3F" w:rsidRDefault="003258C6">
            <w:pPr>
              <w:pStyle w:val="ConsPlusNormal"/>
            </w:pPr>
            <w:r w:rsidRPr="007F0D3F">
              <w:t>- уведомлению о постановке на учет в налоговом органе юридического лица, образованного в соответствии с законодательством РФ, по месту нахождения обособленного подразделения на территории РФ</w:t>
            </w:r>
          </w:p>
        </w:tc>
      </w:tr>
      <w:tr w:rsidR="007F0D3F" w:rsidRPr="007F0D3F" w:rsidTr="007F0D3F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Отчетный период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Январь, февраль, март, апрель, май, июнь, июль, август, сентябрь, октябрь, ноябрь, декабрь календарного года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Указывается период, за который представляются сведения. В окошке рядом с наименованием соответствующего месяца проставляется символ "х", а в окошке "Календарный год" - календарный год, к которому относится месяц, за который представляются сведения</w:t>
            </w:r>
          </w:p>
        </w:tc>
      </w:tr>
      <w:tr w:rsidR="007F0D3F" w:rsidRPr="007F0D3F" w:rsidTr="007F0D3F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lastRenderedPageBreak/>
              <w:t>Тип формы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Исходная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В соответствующем поле проставляется символ "х", если форма впервые подается страхователем за отчетный период, а также если представленная исходная форма не принята ПФР из-за содержащихся в ней ошибок (не прошла форматно-логический контроль) и возвращена страхователю из-за содержащихся в ней ошибок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Дополняющая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В соответствующем поле проставляется символ "х", если требуется дополнить ранее принятые ПФР сведения за отчетный период. Заполняется в отношении застрахованных лиц, по которым в принятой ПФР исходной форме в отчетном периоде содержались ошибки или отсутствовали данные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Отменяющая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В соответствующем поле проставляется символ "х", если требуется отменить ранее неверно поданные сведения за отчетный период. Заполняется только на тех застрахованных лиц, по которым необходимо отменить сведения, принятые ПФР в исходных и дополняющих формах</w:t>
            </w:r>
          </w:p>
        </w:tc>
      </w:tr>
      <w:tr w:rsidR="007F0D3F" w:rsidRPr="007F0D3F" w:rsidTr="007F0D3F"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Сведения о застрахованных лицах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N п/п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Проставляется порядковый номер (сквозным порядком)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Фамилия, имя, отчество (при наличии) застрахованного лица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  <w:rPr>
                <w:b/>
                <w:i/>
              </w:rPr>
            </w:pPr>
            <w:r w:rsidRPr="007F0D3F">
              <w:t>Указываются фамилия, имя, отчество (при наличии) застрахованного лица в именительном падеже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СНИЛС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>Указывается страховой номер индивидуального лицевого счета застрахованного лица, содержащийся в страховом свидетельстве</w:t>
            </w:r>
          </w:p>
        </w:tc>
      </w:tr>
      <w:tr w:rsidR="007F0D3F" w:rsidRPr="007F0D3F" w:rsidTr="007F0D3F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258C6" w:rsidRPr="007F0D3F" w:rsidRDefault="003258C6" w:rsidP="007F0D3F">
            <w:pPr>
              <w:pStyle w:val="ConsPlusNormal"/>
              <w:jc w:val="center"/>
              <w:rPr>
                <w:b/>
                <w:i/>
              </w:rPr>
            </w:pPr>
            <w:r w:rsidRPr="007F0D3F">
              <w:rPr>
                <w:b/>
                <w:i/>
              </w:rPr>
              <w:t>ИНН</w:t>
            </w:r>
          </w:p>
        </w:tc>
        <w:tc>
          <w:tcPr>
            <w:tcW w:w="7440" w:type="dxa"/>
            <w:tcBorders>
              <w:right w:val="single" w:sz="4" w:space="0" w:color="auto"/>
            </w:tcBorders>
          </w:tcPr>
          <w:p w:rsidR="003258C6" w:rsidRPr="007F0D3F" w:rsidRDefault="003258C6">
            <w:pPr>
              <w:pStyle w:val="ConsPlusNormal"/>
            </w:pPr>
            <w:r w:rsidRPr="007F0D3F">
              <w:t xml:space="preserve">Указывается идентификационный номер налогоплательщика в соответствии со </w:t>
            </w:r>
            <w:hyperlink r:id="rId4" w:history="1">
              <w:r w:rsidRPr="007F0D3F">
                <w:t>свидетельством</w:t>
              </w:r>
            </w:hyperlink>
            <w:r w:rsidRPr="007F0D3F">
              <w:t xml:space="preserve"> о постановке на учет в налоговом органе физического лица по месту жительства на территории РФ</w:t>
            </w:r>
          </w:p>
        </w:tc>
      </w:tr>
      <w:bookmarkEnd w:id="0"/>
    </w:tbl>
    <w:p w:rsidR="003A2545" w:rsidRPr="007F0D3F" w:rsidRDefault="003A2545"/>
    <w:sectPr w:rsidR="003A2545" w:rsidRPr="007F0D3F" w:rsidSect="007D0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6"/>
    <w:rsid w:val="003258C6"/>
    <w:rsid w:val="003A2545"/>
    <w:rsid w:val="007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CCBD-E6F1-41E6-B7DB-25A716E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56448EC6216E9BEC30F95C879F6F4F3EF7A64EF08EE702643F58E50B6B9284363F63EC7158C80Ae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2603</Characters>
  <Application>Microsoft Office Word</Application>
  <DocSecurity>0</DocSecurity>
  <Lines>63</Lines>
  <Paragraphs>38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Natus</cp:lastModifiedBy>
  <cp:revision>2</cp:revision>
  <dcterms:created xsi:type="dcterms:W3CDTF">2016-03-17T14:33:00Z</dcterms:created>
  <dcterms:modified xsi:type="dcterms:W3CDTF">2016-03-20T20:31:00Z</dcterms:modified>
</cp:coreProperties>
</file>