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91" w:rsidRPr="0076134D" w:rsidRDefault="00695E91" w:rsidP="00BF0420">
      <w:pPr>
        <w:jc w:val="center"/>
        <w:rPr>
          <w:b/>
        </w:rPr>
      </w:pPr>
      <w:r w:rsidRPr="0076134D">
        <w:rPr>
          <w:b/>
        </w:rPr>
        <w:t>Договор поставки оборудования №</w:t>
      </w:r>
      <w:r w:rsidR="00723669" w:rsidRPr="0076134D">
        <w:rPr>
          <w:b/>
        </w:rPr>
        <w:t xml:space="preserve"> </w:t>
      </w:r>
      <w:r w:rsidR="00455A53" w:rsidRPr="0076134D">
        <w:rPr>
          <w:b/>
        </w:rPr>
        <w:t>_____</w:t>
      </w:r>
    </w:p>
    <w:p w:rsidR="00695E91" w:rsidRPr="003205B2" w:rsidRDefault="00695E91" w:rsidP="00BF042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388"/>
      </w:tblGrid>
      <w:tr w:rsidR="00695E91" w:rsidRPr="003205B2" w:rsidTr="00695E9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95E91" w:rsidRPr="003205B2" w:rsidRDefault="00695E91" w:rsidP="008F5AE0">
            <w:pPr>
              <w:jc w:val="both"/>
              <w:rPr>
                <w:i/>
              </w:rPr>
            </w:pPr>
            <w:r w:rsidRPr="003205B2">
              <w:rPr>
                <w:i/>
              </w:rPr>
              <w:t xml:space="preserve">г. 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695E91" w:rsidRPr="003205B2" w:rsidRDefault="008F5AE0" w:rsidP="00490223">
            <w:pPr>
              <w:jc w:val="right"/>
              <w:rPr>
                <w:i/>
              </w:rPr>
            </w:pPr>
            <w:r>
              <w:rPr>
                <w:i/>
              </w:rPr>
              <w:t xml:space="preserve">                 </w:t>
            </w:r>
            <w:r w:rsidR="00695E91">
              <w:rPr>
                <w:i/>
              </w:rPr>
              <w:t xml:space="preserve"> </w:t>
            </w:r>
            <w:r w:rsidR="00695E91" w:rsidRPr="003205B2">
              <w:rPr>
                <w:i/>
              </w:rPr>
              <w:t>«</w:t>
            </w:r>
            <w:r w:rsidR="00490223">
              <w:rPr>
                <w:i/>
              </w:rPr>
              <w:t>___</w:t>
            </w:r>
            <w:r w:rsidR="00695E91" w:rsidRPr="003205B2">
              <w:rPr>
                <w:i/>
              </w:rPr>
              <w:t>»</w:t>
            </w:r>
            <w:r w:rsidR="00723669">
              <w:rPr>
                <w:i/>
              </w:rPr>
              <w:t xml:space="preserve"> </w:t>
            </w:r>
            <w:r w:rsidR="0076134D">
              <w:rPr>
                <w:i/>
              </w:rPr>
              <w:t>___________</w:t>
            </w:r>
            <w:r w:rsidR="00723669">
              <w:rPr>
                <w:i/>
              </w:rPr>
              <w:t xml:space="preserve"> </w:t>
            </w:r>
            <w:r w:rsidR="00695E91" w:rsidRPr="003205B2">
              <w:rPr>
                <w:i/>
              </w:rPr>
              <w:t>20</w:t>
            </w:r>
            <w:r w:rsidR="0076134D">
              <w:rPr>
                <w:i/>
              </w:rPr>
              <w:t>___</w:t>
            </w:r>
            <w:r w:rsidR="00695E91" w:rsidRPr="003205B2">
              <w:rPr>
                <w:i/>
              </w:rPr>
              <w:t xml:space="preserve"> г.</w:t>
            </w:r>
          </w:p>
        </w:tc>
      </w:tr>
    </w:tbl>
    <w:p w:rsidR="00695E91" w:rsidRPr="003205B2" w:rsidRDefault="00695E91" w:rsidP="00BF0420">
      <w:pPr>
        <w:ind w:right="-142"/>
        <w:jc w:val="both"/>
      </w:pPr>
    </w:p>
    <w:tbl>
      <w:tblPr>
        <w:tblW w:w="0" w:type="auto"/>
        <w:tblLook w:val="01E0"/>
      </w:tblPr>
      <w:tblGrid>
        <w:gridCol w:w="10368"/>
      </w:tblGrid>
      <w:tr w:rsidR="00695E91" w:rsidRPr="003205B2" w:rsidTr="00E334B3">
        <w:tc>
          <w:tcPr>
            <w:tcW w:w="10368" w:type="dxa"/>
          </w:tcPr>
          <w:p w:rsidR="00695E91" w:rsidRPr="003205B2" w:rsidRDefault="00142B9C" w:rsidP="00E334B3">
            <w:pPr>
              <w:ind w:firstLine="540"/>
              <w:jc w:val="both"/>
            </w:pPr>
            <w:r>
              <w:t>Общество</w:t>
            </w:r>
            <w:r>
              <w:rPr>
                <w:lang w:val="en-US"/>
              </w:rPr>
              <w:t xml:space="preserve"> </w:t>
            </w:r>
            <w:r w:rsidR="00695E91" w:rsidRPr="003205B2">
              <w:t xml:space="preserve">с ограниченной ответственностью </w:t>
            </w:r>
            <w:r w:rsidR="0076134D">
              <w:t>____________________</w:t>
            </w:r>
            <w:r w:rsidR="00695E91" w:rsidRPr="003205B2">
              <w:t xml:space="preserve"> именуемое в дальнейшем «Поставщик», в лице Генерального директора </w:t>
            </w:r>
            <w:r w:rsidR="0076134D">
              <w:t>________________________</w:t>
            </w:r>
            <w:r w:rsidR="00695E91" w:rsidRPr="003205B2">
              <w:t>, действующего на осно</w:t>
            </w:r>
            <w:r w:rsidR="00E46283">
              <w:t>вании Устава, с одной стороны и общество с ограни</w:t>
            </w:r>
            <w:r w:rsidR="00900561">
              <w:t xml:space="preserve">ченной </w:t>
            </w:r>
            <w:r w:rsidR="001E5EFF">
              <w:t>ответственностью «____________</w:t>
            </w:r>
            <w:r w:rsidR="00E46283">
              <w:t>»</w:t>
            </w:r>
            <w:r w:rsidR="00695E91" w:rsidRPr="003205B2">
              <w:t>, именуемое в дальнейшем «Покупатель», в лице</w:t>
            </w:r>
            <w:r w:rsidR="001E5EFF">
              <w:t xml:space="preserve"> __________</w:t>
            </w:r>
            <w:r w:rsidR="00F96C6B">
              <w:t>,</w:t>
            </w:r>
            <w:r w:rsidR="00E334B3">
              <w:t xml:space="preserve"> </w:t>
            </w:r>
            <w:r w:rsidR="00695E91" w:rsidRPr="003205B2">
              <w:t xml:space="preserve">действующего на основании </w:t>
            </w:r>
            <w:r w:rsidR="00E46283">
              <w:t>устава</w:t>
            </w:r>
            <w:r w:rsidR="00695E91" w:rsidRPr="003205B2">
              <w:t>, с другой стороны, совместно именуемые далее «Стороны», заключили настоящий договор о нижеследующем.</w:t>
            </w:r>
          </w:p>
        </w:tc>
      </w:tr>
    </w:tbl>
    <w:p w:rsidR="00F96C6B" w:rsidRDefault="00F96C6B" w:rsidP="00BF0420">
      <w:pPr>
        <w:autoSpaceDE w:val="0"/>
        <w:autoSpaceDN w:val="0"/>
        <w:adjustRightInd w:val="0"/>
        <w:ind w:right="-142"/>
        <w:jc w:val="center"/>
      </w:pPr>
    </w:p>
    <w:p w:rsidR="00695E91" w:rsidRPr="003205B2" w:rsidRDefault="00695E91" w:rsidP="00BF0420">
      <w:pPr>
        <w:autoSpaceDE w:val="0"/>
        <w:autoSpaceDN w:val="0"/>
        <w:adjustRightInd w:val="0"/>
        <w:ind w:right="-142"/>
        <w:jc w:val="center"/>
      </w:pPr>
      <w:r w:rsidRPr="003205B2">
        <w:t>1. ПРЕДМЕТ ДОГОВОРА</w:t>
      </w:r>
    </w:p>
    <w:tbl>
      <w:tblPr>
        <w:tblW w:w="10314" w:type="dxa"/>
        <w:tblLook w:val="01E0"/>
      </w:tblPr>
      <w:tblGrid>
        <w:gridCol w:w="576"/>
        <w:gridCol w:w="9738"/>
      </w:tblGrid>
      <w:tr w:rsidR="00695E91" w:rsidRPr="003205B2" w:rsidTr="0076134D">
        <w:trPr>
          <w:trHeight w:val="455"/>
        </w:trPr>
        <w:tc>
          <w:tcPr>
            <w:tcW w:w="576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ind w:right="-1"/>
              <w:jc w:val="both"/>
              <w:outlineLvl w:val="0"/>
            </w:pPr>
            <w:r w:rsidRPr="003205B2">
              <w:t>1.1.</w:t>
            </w:r>
          </w:p>
        </w:tc>
        <w:tc>
          <w:tcPr>
            <w:tcW w:w="9738" w:type="dxa"/>
          </w:tcPr>
          <w:p w:rsidR="00695E91" w:rsidRPr="003205B2" w:rsidRDefault="00351C33" w:rsidP="00BF0420">
            <w:pPr>
              <w:autoSpaceDE w:val="0"/>
              <w:autoSpaceDN w:val="0"/>
              <w:adjustRightInd w:val="0"/>
              <w:ind w:right="-1"/>
              <w:jc w:val="both"/>
            </w:pPr>
            <w:r w:rsidRPr="00351C33">
              <w:t>Поставщик обязуется по</w:t>
            </w:r>
            <w:r w:rsidR="00900561">
              <w:t>ставить оборудование</w:t>
            </w:r>
            <w:r w:rsidRPr="00351C33">
              <w:t>,</w:t>
            </w:r>
            <w:r w:rsidR="00695E91" w:rsidRPr="003205B2">
              <w:t xml:space="preserve"> а Покупатель - принять и оплатить комплект оборудования в соответствии</w:t>
            </w:r>
            <w:r w:rsidR="00900561">
              <w:t xml:space="preserve"> с выставленными счетами.</w:t>
            </w:r>
          </w:p>
        </w:tc>
      </w:tr>
      <w:tr w:rsidR="00695E91" w:rsidRPr="003205B2" w:rsidTr="0076134D">
        <w:tc>
          <w:tcPr>
            <w:tcW w:w="576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ind w:right="-1"/>
              <w:jc w:val="both"/>
              <w:outlineLvl w:val="0"/>
            </w:pPr>
            <w:r w:rsidRPr="003205B2">
              <w:t>1.2.</w:t>
            </w:r>
          </w:p>
        </w:tc>
        <w:tc>
          <w:tcPr>
            <w:tcW w:w="9738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ind w:right="-1"/>
              <w:jc w:val="both"/>
            </w:pPr>
            <w:r w:rsidRPr="003205B2">
              <w:t>Настоящим Поставщик гарантирует, что Оборудование принадлежит ему на праве собственности, не является предметом залога, под арестом не состоит, свободно от прав третьих лиц.</w:t>
            </w:r>
          </w:p>
        </w:tc>
      </w:tr>
    </w:tbl>
    <w:p w:rsidR="00695E91" w:rsidRPr="003205B2" w:rsidRDefault="00695E91" w:rsidP="00BF0420">
      <w:pPr>
        <w:autoSpaceDE w:val="0"/>
        <w:autoSpaceDN w:val="0"/>
        <w:adjustRightInd w:val="0"/>
        <w:ind w:right="-142" w:firstLine="540"/>
        <w:jc w:val="both"/>
      </w:pPr>
    </w:p>
    <w:p w:rsidR="00695E91" w:rsidRPr="003205B2" w:rsidRDefault="00695E91" w:rsidP="00BF0420">
      <w:pPr>
        <w:autoSpaceDE w:val="0"/>
        <w:autoSpaceDN w:val="0"/>
        <w:adjustRightInd w:val="0"/>
        <w:ind w:right="-142"/>
        <w:jc w:val="center"/>
      </w:pPr>
      <w:r w:rsidRPr="003205B2">
        <w:t>2. ОБЯЗАТЕЛЬСТВА СТОРОН И УСЛОВИЯ ПОСТАВКИ ОБОРУДОВАНИЯ</w:t>
      </w:r>
    </w:p>
    <w:tbl>
      <w:tblPr>
        <w:tblW w:w="10314" w:type="dxa"/>
        <w:tblLook w:val="01E0"/>
      </w:tblPr>
      <w:tblGrid>
        <w:gridCol w:w="576"/>
        <w:gridCol w:w="9738"/>
      </w:tblGrid>
      <w:tr w:rsidR="00695E91" w:rsidRPr="003205B2" w:rsidTr="00BF0420">
        <w:tc>
          <w:tcPr>
            <w:tcW w:w="576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ind w:right="-142"/>
              <w:jc w:val="both"/>
              <w:outlineLvl w:val="0"/>
            </w:pPr>
            <w:r w:rsidRPr="003205B2">
              <w:t>2.1.</w:t>
            </w:r>
          </w:p>
        </w:tc>
        <w:tc>
          <w:tcPr>
            <w:tcW w:w="9738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ind w:right="8"/>
              <w:jc w:val="both"/>
            </w:pPr>
            <w:r w:rsidRPr="003205B2">
              <w:t>Поставка Оборудования осуществляется Поставщиком в течение 10(десяти) календарных дней с даты подписания Сторонами настоящего Договора.</w:t>
            </w:r>
          </w:p>
        </w:tc>
      </w:tr>
      <w:tr w:rsidR="00695E91" w:rsidRPr="003205B2" w:rsidTr="00BF0420">
        <w:tc>
          <w:tcPr>
            <w:tcW w:w="576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ind w:right="-142"/>
              <w:jc w:val="both"/>
              <w:outlineLvl w:val="0"/>
            </w:pPr>
            <w:r w:rsidRPr="003205B2">
              <w:t>2.</w:t>
            </w:r>
            <w:r w:rsidR="00E334B3">
              <w:t>2</w:t>
            </w:r>
            <w:r w:rsidRPr="003205B2">
              <w:t>.</w:t>
            </w:r>
          </w:p>
        </w:tc>
        <w:tc>
          <w:tcPr>
            <w:tcW w:w="9738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ind w:right="8"/>
              <w:jc w:val="both"/>
            </w:pPr>
            <w:r w:rsidRPr="003205B2">
              <w:t xml:space="preserve">Поставка Оборудования осуществляется </w:t>
            </w:r>
            <w:r w:rsidR="004D6EC6">
              <w:t>со склада Поставщика</w:t>
            </w:r>
            <w:r w:rsidR="00E334B3">
              <w:t xml:space="preserve"> </w:t>
            </w:r>
          </w:p>
        </w:tc>
      </w:tr>
      <w:tr w:rsidR="00695E91" w:rsidRPr="003205B2" w:rsidTr="00BF0420">
        <w:tc>
          <w:tcPr>
            <w:tcW w:w="576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ind w:right="-142"/>
              <w:jc w:val="both"/>
              <w:outlineLvl w:val="0"/>
            </w:pPr>
            <w:r w:rsidRPr="003205B2">
              <w:t>2.</w:t>
            </w:r>
            <w:r w:rsidR="00E334B3">
              <w:t>3</w:t>
            </w:r>
            <w:r w:rsidRPr="003205B2">
              <w:t>.</w:t>
            </w:r>
          </w:p>
        </w:tc>
        <w:tc>
          <w:tcPr>
            <w:tcW w:w="9738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ind w:right="8"/>
              <w:jc w:val="both"/>
            </w:pPr>
            <w:r w:rsidRPr="003205B2">
              <w:t>Приемка-передача Оборудования подтверждается подписанием Сторонами товарной накладной. Суммы в товарных накладных выражаются в валюте счета. Поставщик предоставляет Покупателю счет-фактуру на Оборудование не позднее 15 (пятнадцати) календарных дней с даты поставки Оборудования. Датой поставки Оборудования является дата подписания Сторонами товарной накладной без замечаний Покупателя.</w:t>
            </w:r>
          </w:p>
        </w:tc>
      </w:tr>
      <w:tr w:rsidR="00695E91" w:rsidRPr="003205B2" w:rsidTr="00BF0420">
        <w:tc>
          <w:tcPr>
            <w:tcW w:w="576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ind w:right="-142"/>
              <w:jc w:val="both"/>
              <w:outlineLvl w:val="0"/>
            </w:pPr>
            <w:r w:rsidRPr="003205B2">
              <w:t>2.</w:t>
            </w:r>
            <w:r w:rsidR="00E334B3">
              <w:t>4</w:t>
            </w:r>
            <w:r w:rsidRPr="003205B2">
              <w:t>.</w:t>
            </w:r>
          </w:p>
        </w:tc>
        <w:tc>
          <w:tcPr>
            <w:tcW w:w="9738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При приемке Оборудования Покупатель проводит проверку Оборудования на предмет его соответствия Спецификации и товарной накладной по ассортименту, количеству, комплектности и товарному виду. Если в результате проведенной проверки будет обнаружено несоответствие поставленного Оборудования указанным документам, Покупатель незамедлительно информирует об этом Поставщика в письменном виде. Поставщик обязуется за свой счет заменить/допоставить Оборудование в срок, дополнительно согласованный Сторонами.</w:t>
            </w:r>
          </w:p>
        </w:tc>
      </w:tr>
    </w:tbl>
    <w:p w:rsidR="00723669" w:rsidRDefault="00723669" w:rsidP="00BF0420">
      <w:pPr>
        <w:autoSpaceDE w:val="0"/>
        <w:autoSpaceDN w:val="0"/>
        <w:adjustRightInd w:val="0"/>
        <w:jc w:val="center"/>
      </w:pPr>
    </w:p>
    <w:p w:rsidR="00BF0420" w:rsidRPr="003205B2" w:rsidRDefault="00695E91" w:rsidP="00BF0420">
      <w:pPr>
        <w:autoSpaceDE w:val="0"/>
        <w:autoSpaceDN w:val="0"/>
        <w:adjustRightInd w:val="0"/>
        <w:jc w:val="center"/>
      </w:pPr>
      <w:r w:rsidRPr="003205B2">
        <w:t>3. СУММА ДОГОВОРА И ПОРЯДОК РАСЧЕТОВ</w:t>
      </w:r>
      <w:r w:rsidR="00BF0420">
        <w:t>.</w:t>
      </w:r>
    </w:p>
    <w:tbl>
      <w:tblPr>
        <w:tblW w:w="10314" w:type="dxa"/>
        <w:tblLook w:val="01E0"/>
      </w:tblPr>
      <w:tblGrid>
        <w:gridCol w:w="576"/>
        <w:gridCol w:w="9738"/>
      </w:tblGrid>
      <w:tr w:rsidR="00695E91" w:rsidRPr="003205B2" w:rsidTr="0076134D">
        <w:trPr>
          <w:trHeight w:val="493"/>
        </w:trPr>
        <w:tc>
          <w:tcPr>
            <w:tcW w:w="576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3.1.</w:t>
            </w:r>
          </w:p>
        </w:tc>
        <w:tc>
          <w:tcPr>
            <w:tcW w:w="9738" w:type="dxa"/>
          </w:tcPr>
          <w:p w:rsidR="00695E91" w:rsidRPr="0076134D" w:rsidRDefault="00C91195" w:rsidP="00BF0420">
            <w:pPr>
              <w:jc w:val="both"/>
            </w:pPr>
            <w:r>
              <w:t>Стоимость</w:t>
            </w:r>
            <w:r>
              <w:rPr>
                <w:bCs/>
                <w:iCs/>
              </w:rPr>
              <w:t xml:space="preserve"> оборудования определяется в счетах, которые Поставщик выставляет Покупателю</w:t>
            </w:r>
            <w:r w:rsidR="0076134D" w:rsidRPr="0076134D">
              <w:rPr>
                <w:bCs/>
                <w:iCs/>
              </w:rPr>
              <w:t>.</w:t>
            </w:r>
          </w:p>
        </w:tc>
      </w:tr>
      <w:tr w:rsidR="00695E91" w:rsidRPr="003205B2" w:rsidTr="00BF0420">
        <w:tc>
          <w:tcPr>
            <w:tcW w:w="576" w:type="dxa"/>
          </w:tcPr>
          <w:p w:rsidR="00695E91" w:rsidRPr="003205B2" w:rsidRDefault="004D6EC6" w:rsidP="00BF0420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  <w:r w:rsidR="00695E91" w:rsidRPr="003205B2">
              <w:t>.</w:t>
            </w:r>
          </w:p>
        </w:tc>
        <w:tc>
          <w:tcPr>
            <w:tcW w:w="9738" w:type="dxa"/>
          </w:tcPr>
          <w:p w:rsidR="00695E91" w:rsidRPr="003205B2" w:rsidRDefault="00455A53" w:rsidP="00BF0420">
            <w:pPr>
              <w:jc w:val="both"/>
            </w:pPr>
            <w:r>
              <w:t>Покупатель</w:t>
            </w:r>
            <w:r w:rsidR="00695E91" w:rsidRPr="003205B2">
              <w:t xml:space="preserve"> осуществляет авансовый платёж общей стоимости оборудования, согласно выставленного счета</w:t>
            </w:r>
            <w:r w:rsidR="004D6EC6">
              <w:t xml:space="preserve"> Поставщика</w:t>
            </w:r>
            <w:r w:rsidR="00695E91" w:rsidRPr="003205B2">
              <w:t xml:space="preserve">. Расчеты осуществляются безналичными банковскими переводами в российских рублях. Датой оплаты считается дата зачисления денежных средств на расчетный счет </w:t>
            </w:r>
            <w:r w:rsidR="004D6EC6">
              <w:t>Поставщика</w:t>
            </w:r>
            <w:r w:rsidR="00695E91" w:rsidRPr="003205B2">
              <w:t xml:space="preserve">. </w:t>
            </w:r>
          </w:p>
        </w:tc>
      </w:tr>
    </w:tbl>
    <w:p w:rsidR="00C65ACD" w:rsidRPr="003205B2" w:rsidRDefault="00C65ACD" w:rsidP="00BF0420">
      <w:pPr>
        <w:autoSpaceDE w:val="0"/>
        <w:autoSpaceDN w:val="0"/>
        <w:adjustRightInd w:val="0"/>
        <w:ind w:firstLine="540"/>
        <w:jc w:val="both"/>
      </w:pPr>
    </w:p>
    <w:p w:rsidR="00695E91" w:rsidRPr="003205B2" w:rsidRDefault="00695E91" w:rsidP="00BF0420">
      <w:pPr>
        <w:autoSpaceDE w:val="0"/>
        <w:autoSpaceDN w:val="0"/>
        <w:adjustRightInd w:val="0"/>
        <w:jc w:val="center"/>
      </w:pPr>
      <w:r w:rsidRPr="003205B2">
        <w:t>4. СЕРТИФИКАЦИЯ, УПАКОВКА,</w:t>
      </w:r>
    </w:p>
    <w:p w:rsidR="00695E91" w:rsidRPr="003205B2" w:rsidRDefault="00695E91" w:rsidP="00BF0420">
      <w:pPr>
        <w:autoSpaceDE w:val="0"/>
        <w:autoSpaceDN w:val="0"/>
        <w:adjustRightInd w:val="0"/>
        <w:jc w:val="center"/>
      </w:pPr>
      <w:r w:rsidRPr="003205B2">
        <w:t>ГАРАНТИЙНОЕ ОБСЛУЖИВАНИЕ ОБОРУДОВАНИЯ</w:t>
      </w:r>
    </w:p>
    <w:tbl>
      <w:tblPr>
        <w:tblW w:w="10314" w:type="dxa"/>
        <w:tblLook w:val="01E0"/>
      </w:tblPr>
      <w:tblGrid>
        <w:gridCol w:w="576"/>
        <w:gridCol w:w="9738"/>
      </w:tblGrid>
      <w:tr w:rsidR="00695E91" w:rsidRPr="003205B2" w:rsidTr="00BF0420">
        <w:tc>
          <w:tcPr>
            <w:tcW w:w="576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4.1.</w:t>
            </w:r>
          </w:p>
        </w:tc>
        <w:tc>
          <w:tcPr>
            <w:tcW w:w="9738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Качество Оборудования должно соответствовать стандартам и техническим условиям производителя Оборудования.</w:t>
            </w:r>
          </w:p>
        </w:tc>
      </w:tr>
      <w:tr w:rsidR="00695E91" w:rsidRPr="003205B2" w:rsidTr="00BF0420">
        <w:tc>
          <w:tcPr>
            <w:tcW w:w="576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4.2.</w:t>
            </w:r>
          </w:p>
        </w:tc>
        <w:tc>
          <w:tcPr>
            <w:tcW w:w="9738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Для обеспечения полной и бесперебойной работы Оборудования Поставщик при передаче Оборудования Покупателю предоставляет последнему полную техническую документацию на Оборудование.</w:t>
            </w:r>
          </w:p>
        </w:tc>
      </w:tr>
      <w:tr w:rsidR="00695E91" w:rsidRPr="003205B2" w:rsidTr="00BF0420">
        <w:tc>
          <w:tcPr>
            <w:tcW w:w="576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4.3.</w:t>
            </w:r>
          </w:p>
        </w:tc>
        <w:tc>
          <w:tcPr>
            <w:tcW w:w="9738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Гарантия на Оборудование составляет 12 (двенадцать) месяцев с даты подписания Сторонами товарно-транспортной накладной на все Оборудование без замечаний Покупателя, если другое не оговорено</w:t>
            </w:r>
            <w:r w:rsidR="008F5AE0">
              <w:t xml:space="preserve"> </w:t>
            </w:r>
            <w:r w:rsidRPr="003205B2">
              <w:t>производителем.</w:t>
            </w:r>
            <w:r w:rsidR="008F5AE0">
              <w:t xml:space="preserve"> </w:t>
            </w:r>
            <w:r w:rsidRPr="003205B2">
              <w:t xml:space="preserve"> (далее - "Гарантийный срок").</w:t>
            </w:r>
          </w:p>
        </w:tc>
      </w:tr>
      <w:tr w:rsidR="00695E91" w:rsidRPr="003205B2" w:rsidTr="00BF0420">
        <w:tc>
          <w:tcPr>
            <w:tcW w:w="576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lastRenderedPageBreak/>
              <w:t>4.4.</w:t>
            </w:r>
          </w:p>
        </w:tc>
        <w:tc>
          <w:tcPr>
            <w:tcW w:w="9738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 xml:space="preserve">В течение Гарантийного срока Поставщик гарантирует исправную и полнофункциональную работу Оборудования в соответствии с техническим описанием производителя Оборудования. </w:t>
            </w:r>
          </w:p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Оборудование вышедшее из строя в период действия гарантийного срока передается поставщику в сопровождении рекламационного акта и гарантийного талона. В случае выхода Оборудования из строя в течение Гарантийного срока Поставщик обязуется самостоятельно за свой счет произвести ремонт или замену неисправного Оборудования в соответствии с законодательством РФ.</w:t>
            </w:r>
          </w:p>
        </w:tc>
      </w:tr>
      <w:tr w:rsidR="00695E91" w:rsidRPr="003205B2" w:rsidTr="00BF0420">
        <w:tc>
          <w:tcPr>
            <w:tcW w:w="576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4.5.</w:t>
            </w:r>
          </w:p>
        </w:tc>
        <w:tc>
          <w:tcPr>
            <w:tcW w:w="9738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В течение Гарантийного срока Поставщик обеспечит Покупателя консультациями по использованию и поддержке Оборудования. Стоимость данной услуги Поставщика включена в стоимость Оборудования согласно Спецификации.</w:t>
            </w:r>
          </w:p>
        </w:tc>
      </w:tr>
      <w:tr w:rsidR="00695E91" w:rsidRPr="003205B2" w:rsidTr="00BF0420">
        <w:tc>
          <w:tcPr>
            <w:tcW w:w="576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4.6.</w:t>
            </w:r>
          </w:p>
        </w:tc>
        <w:tc>
          <w:tcPr>
            <w:tcW w:w="9738" w:type="dxa"/>
          </w:tcPr>
          <w:p w:rsidR="00695E91" w:rsidRPr="003205B2" w:rsidRDefault="00695E91" w:rsidP="00BF0420">
            <w:pPr>
              <w:jc w:val="both"/>
            </w:pPr>
            <w:r w:rsidRPr="003205B2">
              <w:t>Гарантия не распространяется на оборудование в случаях:</w:t>
            </w:r>
          </w:p>
          <w:p w:rsidR="00695E91" w:rsidRPr="003205B2" w:rsidRDefault="00695E91" w:rsidP="00BF0420">
            <w:pPr>
              <w:numPr>
                <w:ilvl w:val="0"/>
                <w:numId w:val="4"/>
              </w:numPr>
              <w:jc w:val="both"/>
            </w:pPr>
            <w:r w:rsidRPr="003205B2">
              <w:t>Его поломки возникшей в результате механических повреждения возникших по вине сотрудников заказчика, а равно иных лиц.</w:t>
            </w:r>
          </w:p>
          <w:p w:rsidR="00695E91" w:rsidRPr="003205B2" w:rsidRDefault="00695E91" w:rsidP="00BF0420">
            <w:pPr>
              <w:numPr>
                <w:ilvl w:val="0"/>
                <w:numId w:val="6"/>
              </w:numPr>
              <w:jc w:val="both"/>
            </w:pPr>
            <w:r w:rsidRPr="003205B2">
              <w:t xml:space="preserve">Неправильной транспортировки, установки и эксплуатации оборудования. </w:t>
            </w:r>
          </w:p>
        </w:tc>
      </w:tr>
    </w:tbl>
    <w:p w:rsidR="00695E91" w:rsidRPr="003205B2" w:rsidRDefault="00695E91" w:rsidP="00BF0420">
      <w:pPr>
        <w:autoSpaceDE w:val="0"/>
        <w:autoSpaceDN w:val="0"/>
        <w:adjustRightInd w:val="0"/>
        <w:ind w:firstLine="540"/>
        <w:jc w:val="both"/>
      </w:pPr>
    </w:p>
    <w:p w:rsidR="00695E91" w:rsidRPr="003205B2" w:rsidRDefault="00695E91" w:rsidP="00BF0420">
      <w:pPr>
        <w:autoSpaceDE w:val="0"/>
        <w:autoSpaceDN w:val="0"/>
        <w:adjustRightInd w:val="0"/>
        <w:jc w:val="center"/>
      </w:pPr>
      <w:r w:rsidRPr="003205B2">
        <w:t>5. ОТВЕТСТВЕННОСТЬ СТОРОН</w:t>
      </w:r>
    </w:p>
    <w:tbl>
      <w:tblPr>
        <w:tblW w:w="0" w:type="auto"/>
        <w:tblLook w:val="01E0"/>
      </w:tblPr>
      <w:tblGrid>
        <w:gridCol w:w="648"/>
        <w:gridCol w:w="9666"/>
      </w:tblGrid>
      <w:tr w:rsidR="00695E91" w:rsidRPr="003205B2" w:rsidTr="00D959B5">
        <w:tc>
          <w:tcPr>
            <w:tcW w:w="648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5.1.</w:t>
            </w:r>
          </w:p>
        </w:tc>
        <w:tc>
          <w:tcPr>
            <w:tcW w:w="9666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При невыполнении или ненадлежащем выполнении Поставщиком своих обязательств по настоящему Договору Покупатель вправе потребовать от Поставщика уплаты неустойки в размере 0,03%</w:t>
            </w:r>
            <w:r w:rsidR="008F5AE0">
              <w:t xml:space="preserve"> </w:t>
            </w:r>
            <w:r w:rsidRPr="003205B2">
              <w:t>от общей суммы настоящего Договора за каждый день просрочки поставки оборудования, но не более 10% от общей суммы настоящего Договора.</w:t>
            </w:r>
          </w:p>
        </w:tc>
      </w:tr>
      <w:tr w:rsidR="00695E91" w:rsidRPr="003205B2" w:rsidTr="00D959B5">
        <w:tc>
          <w:tcPr>
            <w:tcW w:w="648" w:type="dxa"/>
          </w:tcPr>
          <w:p w:rsidR="00695E91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5.2.</w:t>
            </w:r>
          </w:p>
          <w:p w:rsidR="00695E91" w:rsidRPr="003205B2" w:rsidRDefault="00695E91" w:rsidP="00BF0420"/>
          <w:p w:rsidR="00695E91" w:rsidRPr="003205B2" w:rsidRDefault="00695E91" w:rsidP="00BF0420"/>
          <w:p w:rsidR="00695E91" w:rsidRPr="003205B2" w:rsidRDefault="00695E91" w:rsidP="00BF0420"/>
          <w:p w:rsidR="00695E91" w:rsidRDefault="00695E91" w:rsidP="00BF0420"/>
          <w:p w:rsidR="00695E91" w:rsidRPr="003205B2" w:rsidRDefault="00695E91" w:rsidP="00BF0420">
            <w:r>
              <w:t>5.3</w:t>
            </w:r>
          </w:p>
        </w:tc>
        <w:tc>
          <w:tcPr>
            <w:tcW w:w="9666" w:type="dxa"/>
          </w:tcPr>
          <w:p w:rsidR="00695E91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В случае нарушения Поставщиком срока выполнения своих обязательств по настоящему Договору более чем на 30 (тридцать) календарных дней Покупатель вправе в одностороннем порядке расторгнуть настоящий Договор, письменно уведомив об этом Поставщика, а также потребовать уплаты неустойки согласно п. 5.1 настоящего Договора.</w:t>
            </w:r>
            <w:r>
              <w:t xml:space="preserve"> </w:t>
            </w:r>
          </w:p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3205B2">
              <w:t>и одна из Сторон ни при каких обстоятельствах не несет никакой ответственности перед другой Стороной за упущенную выгоду.</w:t>
            </w:r>
          </w:p>
        </w:tc>
      </w:tr>
    </w:tbl>
    <w:p w:rsidR="00695E91" w:rsidRPr="003205B2" w:rsidRDefault="00695E91" w:rsidP="00BF0420">
      <w:pPr>
        <w:autoSpaceDE w:val="0"/>
        <w:autoSpaceDN w:val="0"/>
        <w:adjustRightInd w:val="0"/>
        <w:ind w:firstLine="540"/>
        <w:jc w:val="both"/>
      </w:pPr>
    </w:p>
    <w:p w:rsidR="00695E91" w:rsidRPr="003205B2" w:rsidRDefault="00695E91" w:rsidP="00BF0420">
      <w:pPr>
        <w:autoSpaceDE w:val="0"/>
        <w:autoSpaceDN w:val="0"/>
        <w:adjustRightInd w:val="0"/>
        <w:jc w:val="center"/>
      </w:pPr>
      <w:r w:rsidRPr="003205B2">
        <w:t>6. ФОРС-МАЖОР</w:t>
      </w:r>
    </w:p>
    <w:tbl>
      <w:tblPr>
        <w:tblW w:w="10314" w:type="dxa"/>
        <w:tblLook w:val="01E0"/>
      </w:tblPr>
      <w:tblGrid>
        <w:gridCol w:w="648"/>
        <w:gridCol w:w="9666"/>
      </w:tblGrid>
      <w:tr w:rsidR="00695E91" w:rsidRPr="003205B2" w:rsidTr="00D959B5">
        <w:tc>
          <w:tcPr>
            <w:tcW w:w="648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6.1.</w:t>
            </w:r>
          </w:p>
        </w:tc>
        <w:tc>
          <w:tcPr>
            <w:tcW w:w="9666" w:type="dxa"/>
          </w:tcPr>
          <w:p w:rsidR="00695E91" w:rsidRPr="003205B2" w:rsidRDefault="00695E91" w:rsidP="00D959B5">
            <w:pPr>
              <w:autoSpaceDE w:val="0"/>
              <w:autoSpaceDN w:val="0"/>
              <w:adjustRightInd w:val="0"/>
              <w:jc w:val="both"/>
            </w:pPr>
            <w:r w:rsidRPr="003205B2">
              <w:t>Стороны не несут ответственности за задержки в исполнении или неисполнение обязательств по настоящему Договору, если задержки или неисполнение произошли вследствие обстоятельств непреодолимой силы. В число таких обстоятельств входят: войны, военные действия, мятежи, саботаж, забастовки, пожары, взрывы, наводнения или иные стихийные бедствия, нормативно-правовые акты государственных органов власти.</w:t>
            </w:r>
          </w:p>
        </w:tc>
      </w:tr>
      <w:tr w:rsidR="00695E91" w:rsidRPr="003205B2" w:rsidTr="00D959B5">
        <w:tc>
          <w:tcPr>
            <w:tcW w:w="648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6.2.</w:t>
            </w:r>
          </w:p>
        </w:tc>
        <w:tc>
          <w:tcPr>
            <w:tcW w:w="9666" w:type="dxa"/>
          </w:tcPr>
          <w:p w:rsidR="00695E91" w:rsidRPr="003205B2" w:rsidRDefault="00695E91" w:rsidP="00D959B5">
            <w:pPr>
              <w:autoSpaceDE w:val="0"/>
              <w:autoSpaceDN w:val="0"/>
              <w:adjustRightInd w:val="0"/>
              <w:jc w:val="both"/>
            </w:pPr>
            <w:r w:rsidRPr="003205B2">
              <w:t>Немедленно после получения информации о наступлении любых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      </w:r>
          </w:p>
        </w:tc>
      </w:tr>
      <w:tr w:rsidR="00695E91" w:rsidRPr="003205B2" w:rsidTr="00D959B5">
        <w:tc>
          <w:tcPr>
            <w:tcW w:w="648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6.3.</w:t>
            </w:r>
          </w:p>
        </w:tc>
        <w:tc>
          <w:tcPr>
            <w:tcW w:w="9666" w:type="dxa"/>
          </w:tcPr>
          <w:p w:rsidR="00695E91" w:rsidRPr="003205B2" w:rsidRDefault="00695E91" w:rsidP="00D959B5">
            <w:pPr>
              <w:autoSpaceDE w:val="0"/>
              <w:autoSpaceDN w:val="0"/>
              <w:adjustRightInd w:val="0"/>
              <w:jc w:val="both"/>
            </w:pPr>
            <w:r w:rsidRPr="003205B2">
              <w:t>Стороны не несут ответственности за любой ущерб, включая убытки, а также расходы, связанные с претензиями или требованиями третьих лиц, которые могут возникнуть в результате обстоятельств непреодолимой силы.</w:t>
            </w:r>
          </w:p>
        </w:tc>
      </w:tr>
      <w:tr w:rsidR="00695E91" w:rsidRPr="003205B2" w:rsidTr="00D959B5">
        <w:tc>
          <w:tcPr>
            <w:tcW w:w="648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6.4.</w:t>
            </w:r>
          </w:p>
        </w:tc>
        <w:tc>
          <w:tcPr>
            <w:tcW w:w="9666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Если обстоятельство непреодолимой силы вызывает существенное нарушение или неисполнение обязательств по настоящему Договору, длящееся более 2 (двух) месяцев,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Договора.</w:t>
            </w:r>
          </w:p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95E91" w:rsidRPr="003205B2" w:rsidRDefault="00695E91" w:rsidP="00C65ACD">
      <w:pPr>
        <w:autoSpaceDE w:val="0"/>
        <w:autoSpaceDN w:val="0"/>
        <w:adjustRightInd w:val="0"/>
        <w:jc w:val="center"/>
      </w:pPr>
      <w:r w:rsidRPr="003205B2">
        <w:t>7. РАЗРЕШЕНИЕ СПОРОВ. АРБИТРАЖ</w:t>
      </w:r>
    </w:p>
    <w:tbl>
      <w:tblPr>
        <w:tblW w:w="0" w:type="auto"/>
        <w:tblLook w:val="01E0"/>
      </w:tblPr>
      <w:tblGrid>
        <w:gridCol w:w="576"/>
        <w:gridCol w:w="9738"/>
      </w:tblGrid>
      <w:tr w:rsidR="00695E91" w:rsidRPr="003205B2" w:rsidTr="00C65ACD">
        <w:tc>
          <w:tcPr>
            <w:tcW w:w="576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7.1.</w:t>
            </w:r>
          </w:p>
        </w:tc>
        <w:tc>
          <w:tcPr>
            <w:tcW w:w="9738" w:type="dxa"/>
          </w:tcPr>
          <w:p w:rsidR="00695E91" w:rsidRPr="003205B2" w:rsidRDefault="00695E91" w:rsidP="00C65ACD">
            <w:pPr>
              <w:autoSpaceDE w:val="0"/>
              <w:autoSpaceDN w:val="0"/>
              <w:adjustRightInd w:val="0"/>
              <w:jc w:val="both"/>
            </w:pPr>
            <w:r w:rsidRPr="003205B2">
              <w:t>В случае возникновения между Покупателем и Поставщиком любых споров или разногласий, связанных с настоящим Договором или выполнением либо невыполнением любой Стороной обязательств по Договору, Стороны приложат все усилия для их разрешения путем переговоров.</w:t>
            </w:r>
          </w:p>
        </w:tc>
      </w:tr>
      <w:tr w:rsidR="00695E91" w:rsidRPr="003205B2" w:rsidTr="00C65ACD">
        <w:tc>
          <w:tcPr>
            <w:tcW w:w="576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7.2.</w:t>
            </w:r>
          </w:p>
        </w:tc>
        <w:tc>
          <w:tcPr>
            <w:tcW w:w="9738" w:type="dxa"/>
          </w:tcPr>
          <w:p w:rsidR="00695E91" w:rsidRPr="003205B2" w:rsidRDefault="00695E91" w:rsidP="00C65ACD">
            <w:pPr>
              <w:autoSpaceDE w:val="0"/>
              <w:autoSpaceDN w:val="0"/>
              <w:adjustRightInd w:val="0"/>
              <w:jc w:val="both"/>
            </w:pPr>
            <w:r w:rsidRPr="003205B2">
              <w:t xml:space="preserve">Если споры не могут быть разрешены путем переговоров, Сторона, считающая, что ее право нарушено должна предварительно выставить в адрес другой Стороны письменную </w:t>
            </w:r>
            <w:r w:rsidRPr="003205B2">
              <w:lastRenderedPageBreak/>
              <w:t xml:space="preserve">претензию. Ответ на такую претензию должен быть выслан в течение 10 рабочих дней с момента получения. Такого рода переписка между Сторонами может осуществляться по факсимильной связи, с обязательным дублированием по почте. </w:t>
            </w:r>
          </w:p>
        </w:tc>
      </w:tr>
      <w:tr w:rsidR="00695E91" w:rsidRPr="003205B2" w:rsidTr="00C65ACD">
        <w:tc>
          <w:tcPr>
            <w:tcW w:w="576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lastRenderedPageBreak/>
              <w:t>7.3.</w:t>
            </w:r>
          </w:p>
        </w:tc>
        <w:tc>
          <w:tcPr>
            <w:tcW w:w="9738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Спорные вопросы, не решенные в претензионном порядке,</w:t>
            </w:r>
            <w:r w:rsidR="008F5AE0">
              <w:t xml:space="preserve"> </w:t>
            </w:r>
            <w:r w:rsidRPr="003205B2">
              <w:t>передаются на рассмотрение Арбитражного суда г. Санкт-Петербурга в порядке, установленном действующим законодательством Российской Федерации.</w:t>
            </w:r>
          </w:p>
        </w:tc>
      </w:tr>
    </w:tbl>
    <w:p w:rsidR="00695E91" w:rsidRPr="003205B2" w:rsidRDefault="00695E91" w:rsidP="00BF0420">
      <w:pPr>
        <w:autoSpaceDE w:val="0"/>
        <w:autoSpaceDN w:val="0"/>
        <w:adjustRightInd w:val="0"/>
        <w:ind w:firstLine="540"/>
        <w:jc w:val="both"/>
      </w:pPr>
    </w:p>
    <w:p w:rsidR="00695E91" w:rsidRPr="003205B2" w:rsidRDefault="00695E91" w:rsidP="00C65ACD">
      <w:pPr>
        <w:autoSpaceDE w:val="0"/>
        <w:autoSpaceDN w:val="0"/>
        <w:adjustRightInd w:val="0"/>
        <w:jc w:val="center"/>
      </w:pPr>
      <w:r w:rsidRPr="003205B2">
        <w:t>8. ПРОЧИЕ УСЛОВИЯ</w:t>
      </w:r>
    </w:p>
    <w:tbl>
      <w:tblPr>
        <w:tblW w:w="0" w:type="auto"/>
        <w:tblLook w:val="01E0"/>
      </w:tblPr>
      <w:tblGrid>
        <w:gridCol w:w="576"/>
        <w:gridCol w:w="9738"/>
      </w:tblGrid>
      <w:tr w:rsidR="00695E91" w:rsidRPr="003205B2" w:rsidTr="00C65ACD">
        <w:tc>
          <w:tcPr>
            <w:tcW w:w="576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8.1.</w:t>
            </w:r>
          </w:p>
        </w:tc>
        <w:tc>
          <w:tcPr>
            <w:tcW w:w="9738" w:type="dxa"/>
          </w:tcPr>
          <w:p w:rsidR="00695E91" w:rsidRPr="003205B2" w:rsidRDefault="00695E91" w:rsidP="00C65ACD">
            <w:pPr>
              <w:jc w:val="both"/>
            </w:pPr>
            <w:r w:rsidRPr="003205B2">
              <w:t xml:space="preserve">Настоящий Договор вступает в силу с даты его подписания Сторонами и будет действовать до завершения исполнения Сторонами всех обязательств по Договору. </w:t>
            </w:r>
          </w:p>
        </w:tc>
      </w:tr>
      <w:tr w:rsidR="00695E91" w:rsidRPr="003205B2" w:rsidTr="00C65ACD">
        <w:tc>
          <w:tcPr>
            <w:tcW w:w="576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8.2.</w:t>
            </w:r>
          </w:p>
        </w:tc>
        <w:tc>
          <w:tcPr>
            <w:tcW w:w="9738" w:type="dxa"/>
          </w:tcPr>
          <w:p w:rsidR="00695E91" w:rsidRPr="003205B2" w:rsidRDefault="00695E91" w:rsidP="00C65ACD">
            <w:pPr>
              <w:autoSpaceDE w:val="0"/>
              <w:autoSpaceDN w:val="0"/>
              <w:adjustRightInd w:val="0"/>
              <w:jc w:val="both"/>
            </w:pPr>
            <w:r w:rsidRPr="003205B2">
              <w:t>Настоящий Договор подписан в 2 (двух) экземплярах, имеющих одинаковую юридическую силу, по одному для каждой из Сторон. Подписанный с использованием факсимильной связи Договор имеет юридическую силу, до получения Сторонами оригиналов. Стороны обязуются по почте обменяться оригиналами в течение 30 (тридцати) дней с даты подписания Договора.</w:t>
            </w:r>
          </w:p>
        </w:tc>
      </w:tr>
      <w:tr w:rsidR="00695E91" w:rsidRPr="003205B2" w:rsidTr="00C65ACD">
        <w:tc>
          <w:tcPr>
            <w:tcW w:w="576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8.3.</w:t>
            </w:r>
          </w:p>
        </w:tc>
        <w:tc>
          <w:tcPr>
            <w:tcW w:w="9738" w:type="dxa"/>
          </w:tcPr>
          <w:p w:rsidR="00695E91" w:rsidRPr="003205B2" w:rsidRDefault="00695E91" w:rsidP="00C65ACD">
            <w:pPr>
              <w:autoSpaceDE w:val="0"/>
              <w:autoSpaceDN w:val="0"/>
              <w:adjustRightInd w:val="0"/>
              <w:jc w:val="both"/>
            </w:pPr>
            <w:r w:rsidRPr="003205B2">
              <w:t>Ни одна из Сторон не будет передавать свои права и обязанности по настоящему Договору без предварительного письменного согласия другой Стороны.</w:t>
            </w:r>
          </w:p>
        </w:tc>
      </w:tr>
      <w:tr w:rsidR="00695E91" w:rsidRPr="003205B2" w:rsidTr="00C65ACD">
        <w:tc>
          <w:tcPr>
            <w:tcW w:w="576" w:type="dxa"/>
          </w:tcPr>
          <w:p w:rsidR="00695E91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8.4.</w:t>
            </w:r>
          </w:p>
        </w:tc>
        <w:tc>
          <w:tcPr>
            <w:tcW w:w="9738" w:type="dxa"/>
          </w:tcPr>
          <w:p w:rsidR="00695E91" w:rsidRPr="003205B2" w:rsidRDefault="00695E91" w:rsidP="00C65ACD">
            <w:pPr>
              <w:jc w:val="both"/>
            </w:pPr>
            <w:r w:rsidRPr="003205B2">
              <w:t>Настоящий Договор, включая Спецификацию, все Приложения и дополнения к нему, составляет один единый Договор между Поставщиком и Покупателем, который заменяет все другие предварительные соглашения, договоренности и другие отношения, письменные или устные, между Сторонами, имеющие отношение к предмету настоящего Договора. Изменения и/или дополнения к настоящему Договору могут вноситься только в письменном виде путем составления Дополнительного соглашения, подписанного обеими Сторонами.</w:t>
            </w:r>
          </w:p>
          <w:p w:rsidR="00C65ACD" w:rsidRPr="003205B2" w:rsidRDefault="00695E91" w:rsidP="00BF0420">
            <w:pPr>
              <w:autoSpaceDE w:val="0"/>
              <w:autoSpaceDN w:val="0"/>
              <w:adjustRightInd w:val="0"/>
              <w:jc w:val="both"/>
            </w:pPr>
            <w:r w:rsidRPr="003205B2">
              <w:t>Стороны обязуются соблюдать законодательство о защите авторских прав, а также не разглашать третьим лицам коммерческую информацию друг о друге, которая становится известна в ходе исполнения Договора.</w:t>
            </w:r>
            <w:r w:rsidR="008F5AE0">
              <w:t xml:space="preserve">  </w:t>
            </w:r>
          </w:p>
        </w:tc>
      </w:tr>
    </w:tbl>
    <w:p w:rsidR="001A501C" w:rsidRDefault="001A501C" w:rsidP="00C65ACD">
      <w:pPr>
        <w:pStyle w:val="a4"/>
        <w:tabs>
          <w:tab w:val="num" w:pos="360"/>
        </w:tabs>
        <w:ind w:hanging="420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95E91" w:rsidRPr="003205B2" w:rsidRDefault="00695E91" w:rsidP="001A501C">
      <w:pPr>
        <w:pStyle w:val="a4"/>
        <w:tabs>
          <w:tab w:val="num" w:pos="360"/>
        </w:tabs>
        <w:ind w:hanging="4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205B2">
        <w:rPr>
          <w:rFonts w:ascii="Times New Roman" w:hAnsi="Times New Roman" w:cs="Times New Roman"/>
          <w:b/>
          <w:noProof/>
          <w:sz w:val="24"/>
          <w:szCs w:val="24"/>
        </w:rPr>
        <w:t>Адреса и банковские реквизиты сторон</w:t>
      </w:r>
      <w:r w:rsidR="00C65ACD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tbl>
      <w:tblPr>
        <w:tblW w:w="4975" w:type="pct"/>
        <w:tblLook w:val="01E0"/>
      </w:tblPr>
      <w:tblGrid>
        <w:gridCol w:w="5364"/>
        <w:gridCol w:w="5007"/>
      </w:tblGrid>
      <w:tr w:rsidR="00695E91" w:rsidRPr="003205B2" w:rsidTr="0076134D">
        <w:tc>
          <w:tcPr>
            <w:tcW w:w="2586" w:type="pct"/>
          </w:tcPr>
          <w:p w:rsidR="00695E91" w:rsidRDefault="00695E91" w:rsidP="00F426C1">
            <w:pPr>
              <w:tabs>
                <w:tab w:val="num" w:pos="360"/>
              </w:tabs>
              <w:jc w:val="both"/>
              <w:rPr>
                <w:noProof/>
                <w:lang w:val="en-US"/>
              </w:rPr>
            </w:pPr>
          </w:p>
          <w:p w:rsidR="0076134D" w:rsidRDefault="0076134D" w:rsidP="00F426C1">
            <w:pPr>
              <w:tabs>
                <w:tab w:val="num" w:pos="360"/>
              </w:tabs>
              <w:jc w:val="both"/>
              <w:rPr>
                <w:noProof/>
                <w:lang w:val="en-US"/>
              </w:rPr>
            </w:pPr>
          </w:p>
          <w:p w:rsidR="0076134D" w:rsidRDefault="0076134D" w:rsidP="00F426C1">
            <w:pPr>
              <w:tabs>
                <w:tab w:val="num" w:pos="360"/>
              </w:tabs>
              <w:jc w:val="both"/>
              <w:rPr>
                <w:noProof/>
                <w:lang w:val="en-US"/>
              </w:rPr>
            </w:pPr>
          </w:p>
          <w:p w:rsidR="0076134D" w:rsidRDefault="0076134D" w:rsidP="00F426C1">
            <w:pPr>
              <w:tabs>
                <w:tab w:val="num" w:pos="360"/>
              </w:tabs>
              <w:jc w:val="both"/>
              <w:rPr>
                <w:noProof/>
                <w:lang w:val="en-US"/>
              </w:rPr>
            </w:pPr>
          </w:p>
          <w:p w:rsidR="0076134D" w:rsidRDefault="0076134D" w:rsidP="00F426C1">
            <w:pPr>
              <w:tabs>
                <w:tab w:val="num" w:pos="360"/>
              </w:tabs>
              <w:jc w:val="both"/>
              <w:rPr>
                <w:noProof/>
                <w:lang w:val="en-US"/>
              </w:rPr>
            </w:pPr>
          </w:p>
          <w:p w:rsidR="0076134D" w:rsidRDefault="0076134D" w:rsidP="00F426C1">
            <w:pPr>
              <w:tabs>
                <w:tab w:val="num" w:pos="360"/>
              </w:tabs>
              <w:jc w:val="both"/>
              <w:rPr>
                <w:noProof/>
                <w:lang w:val="en-US"/>
              </w:rPr>
            </w:pPr>
          </w:p>
          <w:p w:rsidR="0076134D" w:rsidRDefault="0076134D" w:rsidP="00F426C1">
            <w:pPr>
              <w:tabs>
                <w:tab w:val="num" w:pos="360"/>
              </w:tabs>
              <w:jc w:val="both"/>
              <w:rPr>
                <w:noProof/>
                <w:lang w:val="en-US"/>
              </w:rPr>
            </w:pPr>
          </w:p>
          <w:p w:rsidR="0076134D" w:rsidRDefault="0076134D" w:rsidP="00F426C1">
            <w:pPr>
              <w:tabs>
                <w:tab w:val="num" w:pos="360"/>
              </w:tabs>
              <w:jc w:val="both"/>
              <w:rPr>
                <w:noProof/>
                <w:lang w:val="en-US"/>
              </w:rPr>
            </w:pPr>
          </w:p>
          <w:p w:rsidR="0076134D" w:rsidRDefault="0076134D" w:rsidP="00F426C1">
            <w:pPr>
              <w:tabs>
                <w:tab w:val="num" w:pos="360"/>
              </w:tabs>
              <w:jc w:val="both"/>
              <w:rPr>
                <w:noProof/>
                <w:lang w:val="en-US"/>
              </w:rPr>
            </w:pPr>
          </w:p>
          <w:p w:rsidR="0076134D" w:rsidRDefault="0076134D" w:rsidP="00F426C1">
            <w:pPr>
              <w:tabs>
                <w:tab w:val="num" w:pos="360"/>
              </w:tabs>
              <w:jc w:val="both"/>
              <w:rPr>
                <w:noProof/>
                <w:lang w:val="en-US"/>
              </w:rPr>
            </w:pPr>
          </w:p>
          <w:p w:rsidR="0076134D" w:rsidRDefault="0076134D" w:rsidP="00F426C1">
            <w:pPr>
              <w:tabs>
                <w:tab w:val="num" w:pos="360"/>
              </w:tabs>
              <w:jc w:val="both"/>
              <w:rPr>
                <w:noProof/>
                <w:lang w:val="en-US"/>
              </w:rPr>
            </w:pPr>
          </w:p>
          <w:p w:rsidR="0076134D" w:rsidRDefault="0076134D" w:rsidP="00F426C1">
            <w:pPr>
              <w:tabs>
                <w:tab w:val="num" w:pos="360"/>
              </w:tabs>
              <w:jc w:val="both"/>
              <w:rPr>
                <w:noProof/>
                <w:lang w:val="en-US"/>
              </w:rPr>
            </w:pPr>
          </w:p>
          <w:p w:rsidR="0076134D" w:rsidRDefault="0076134D" w:rsidP="00F426C1">
            <w:pPr>
              <w:tabs>
                <w:tab w:val="num" w:pos="360"/>
              </w:tabs>
              <w:jc w:val="both"/>
              <w:rPr>
                <w:noProof/>
                <w:lang w:val="en-US"/>
              </w:rPr>
            </w:pPr>
          </w:p>
          <w:p w:rsidR="0076134D" w:rsidRPr="0076134D" w:rsidRDefault="0076134D" w:rsidP="00F426C1">
            <w:pPr>
              <w:tabs>
                <w:tab w:val="num" w:pos="360"/>
              </w:tabs>
              <w:jc w:val="both"/>
              <w:rPr>
                <w:noProof/>
                <w:lang w:val="en-US"/>
              </w:rPr>
            </w:pPr>
          </w:p>
        </w:tc>
        <w:tc>
          <w:tcPr>
            <w:tcW w:w="2414" w:type="pct"/>
          </w:tcPr>
          <w:p w:rsidR="00A97524" w:rsidRPr="00DC6DF9" w:rsidRDefault="00A97524" w:rsidP="00E46283"/>
        </w:tc>
      </w:tr>
      <w:tr w:rsidR="00695E91" w:rsidRPr="003205B2" w:rsidTr="0076134D">
        <w:trPr>
          <w:trHeight w:val="354"/>
        </w:trPr>
        <w:tc>
          <w:tcPr>
            <w:tcW w:w="2586" w:type="pct"/>
          </w:tcPr>
          <w:p w:rsidR="00490223" w:rsidRDefault="00695E91" w:rsidP="00BF0420">
            <w:pPr>
              <w:tabs>
                <w:tab w:val="num" w:pos="360"/>
              </w:tabs>
              <w:jc w:val="both"/>
            </w:pPr>
            <w:r w:rsidRPr="003205B2">
              <w:t>От Поставщика:</w:t>
            </w:r>
            <w:r w:rsidR="008F5AE0">
              <w:t xml:space="preserve"> </w:t>
            </w:r>
            <w:r w:rsidRPr="003205B2">
              <w:t xml:space="preserve"> </w:t>
            </w:r>
          </w:p>
          <w:p w:rsidR="00695E91" w:rsidRPr="003205B2" w:rsidRDefault="008F5AE0" w:rsidP="00BF0420">
            <w:pPr>
              <w:tabs>
                <w:tab w:val="num" w:pos="360"/>
              </w:tabs>
              <w:jc w:val="both"/>
            </w:pPr>
            <w:r>
              <w:t xml:space="preserve"> </w:t>
            </w:r>
          </w:p>
          <w:p w:rsidR="00695E91" w:rsidRPr="003205B2" w:rsidRDefault="00490223" w:rsidP="00BF0420">
            <w:pPr>
              <w:tabs>
                <w:tab w:val="num" w:pos="360"/>
              </w:tabs>
              <w:jc w:val="both"/>
            </w:pPr>
            <w:r>
              <w:t>______________________</w:t>
            </w:r>
            <w:r w:rsidR="001E0EA3">
              <w:t xml:space="preserve"> </w:t>
            </w:r>
            <w:r w:rsidR="00695E91" w:rsidRPr="003205B2">
              <w:t>/</w:t>
            </w:r>
            <w:r w:rsidR="0076134D">
              <w:rPr>
                <w:lang w:val="en-US"/>
              </w:rPr>
              <w:t>_______________</w:t>
            </w:r>
            <w:r w:rsidR="00695E91" w:rsidRPr="003205B2">
              <w:t>/</w:t>
            </w:r>
            <w:r w:rsidR="008F5AE0">
              <w:t xml:space="preserve">    </w:t>
            </w:r>
            <w:r w:rsidR="00695E91" w:rsidRPr="003205B2">
              <w:t xml:space="preserve"> </w:t>
            </w:r>
          </w:p>
          <w:p w:rsidR="00695E91" w:rsidRPr="003205B2" w:rsidRDefault="008F5AE0" w:rsidP="00BF0420">
            <w:pPr>
              <w:tabs>
                <w:tab w:val="num" w:pos="360"/>
              </w:tabs>
              <w:jc w:val="both"/>
            </w:pPr>
            <w:r>
              <w:t xml:space="preserve">           </w:t>
            </w:r>
            <w:r w:rsidR="00695E91" w:rsidRPr="003205B2">
              <w:t xml:space="preserve"> М.П.</w:t>
            </w:r>
            <w:r>
              <w:t xml:space="preserve">         </w:t>
            </w:r>
          </w:p>
        </w:tc>
        <w:tc>
          <w:tcPr>
            <w:tcW w:w="2414" w:type="pct"/>
          </w:tcPr>
          <w:p w:rsidR="00695E91" w:rsidRPr="003205B2" w:rsidRDefault="008F5AE0" w:rsidP="00BF0420">
            <w:pPr>
              <w:tabs>
                <w:tab w:val="num" w:pos="360"/>
              </w:tabs>
              <w:ind w:hanging="420"/>
              <w:jc w:val="both"/>
            </w:pPr>
            <w:r>
              <w:t xml:space="preserve">    </w:t>
            </w:r>
            <w:r w:rsidR="00695E91" w:rsidRPr="003205B2">
              <w:t>От Покупателя:</w:t>
            </w:r>
          </w:p>
          <w:p w:rsidR="00695E91" w:rsidRPr="003205B2" w:rsidRDefault="00695E91" w:rsidP="00BF0420">
            <w:pPr>
              <w:tabs>
                <w:tab w:val="num" w:pos="360"/>
              </w:tabs>
              <w:ind w:hanging="420"/>
              <w:jc w:val="both"/>
            </w:pPr>
          </w:p>
          <w:p w:rsidR="00695E91" w:rsidRPr="00695E91" w:rsidRDefault="0076134D" w:rsidP="00BF0420">
            <w:pPr>
              <w:pStyle w:val="ConsNormal"/>
              <w:widowControl/>
              <w:tabs>
                <w:tab w:val="num" w:pos="360"/>
              </w:tabs>
              <w:ind w:hanging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F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E91" w:rsidRPr="00695E9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AB15E9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  <w:r w:rsidR="0049022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695E91" w:rsidRPr="00695E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B2617" w:rsidRPr="003205B2" w:rsidRDefault="008F5AE0" w:rsidP="00C65ACD">
            <w:pPr>
              <w:tabs>
                <w:tab w:val="num" w:pos="360"/>
              </w:tabs>
              <w:jc w:val="both"/>
            </w:pPr>
            <w:r>
              <w:t xml:space="preserve">          </w:t>
            </w:r>
            <w:r w:rsidR="00695E91" w:rsidRPr="003205B2">
              <w:t>М.П.</w:t>
            </w:r>
          </w:p>
        </w:tc>
      </w:tr>
    </w:tbl>
    <w:p w:rsidR="00723669" w:rsidRDefault="00723669" w:rsidP="0076134D">
      <w:pPr>
        <w:jc w:val="both"/>
      </w:pPr>
    </w:p>
    <w:sectPr w:rsidR="00723669" w:rsidSect="001A501C">
      <w:footerReference w:type="default" r:id="rId7"/>
      <w:pgSz w:w="11906" w:h="16838"/>
      <w:pgMar w:top="719" w:right="707" w:bottom="142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E0" w:rsidRDefault="00E579E0" w:rsidP="00F96C6B">
      <w:r>
        <w:separator/>
      </w:r>
    </w:p>
  </w:endnote>
  <w:endnote w:type="continuationSeparator" w:id="0">
    <w:p w:rsidR="00E579E0" w:rsidRDefault="00E579E0" w:rsidP="00F96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23" w:rsidRDefault="00490223" w:rsidP="00E334B3">
    <w:pPr>
      <w:pStyle w:val="a7"/>
      <w:rPr>
        <w:i/>
        <w:sz w:val="20"/>
        <w:szCs w:val="20"/>
      </w:rPr>
    </w:pPr>
  </w:p>
  <w:p w:rsidR="00F63AE7" w:rsidRPr="00490223" w:rsidRDefault="00F63AE7" w:rsidP="00E334B3">
    <w:pPr>
      <w:pStyle w:val="a7"/>
      <w:rPr>
        <w:i/>
        <w:sz w:val="20"/>
        <w:szCs w:val="20"/>
      </w:rPr>
    </w:pPr>
    <w:r w:rsidRPr="00490223">
      <w:rPr>
        <w:i/>
        <w:sz w:val="20"/>
        <w:szCs w:val="20"/>
      </w:rPr>
      <w:t>Поставщик ______________</w:t>
    </w:r>
    <w:r w:rsidR="008F5AE0">
      <w:rPr>
        <w:i/>
        <w:sz w:val="20"/>
        <w:szCs w:val="20"/>
      </w:rPr>
      <w:t xml:space="preserve">                                                   </w:t>
    </w:r>
    <w:r w:rsidRPr="00490223">
      <w:rPr>
        <w:i/>
        <w:sz w:val="20"/>
        <w:szCs w:val="20"/>
      </w:rPr>
      <w:t>Покупатель)_______________</w:t>
    </w:r>
  </w:p>
  <w:p w:rsidR="00F63AE7" w:rsidRPr="00490223" w:rsidRDefault="00F63AE7">
    <w:pPr>
      <w:pStyle w:val="a7"/>
      <w:jc w:val="right"/>
      <w:rPr>
        <w:b/>
        <w:i/>
        <w:sz w:val="20"/>
        <w:szCs w:val="20"/>
      </w:rPr>
    </w:pPr>
    <w:r w:rsidRPr="00490223">
      <w:rPr>
        <w:i/>
        <w:sz w:val="20"/>
        <w:szCs w:val="20"/>
      </w:rPr>
      <w:t xml:space="preserve">Страница </w:t>
    </w:r>
    <w:r w:rsidRPr="00490223">
      <w:rPr>
        <w:b/>
        <w:i/>
        <w:sz w:val="20"/>
        <w:szCs w:val="20"/>
      </w:rPr>
      <w:fldChar w:fldCharType="begin"/>
    </w:r>
    <w:r w:rsidRPr="00490223">
      <w:rPr>
        <w:b/>
        <w:i/>
        <w:sz w:val="20"/>
        <w:szCs w:val="20"/>
      </w:rPr>
      <w:instrText>PAGE</w:instrText>
    </w:r>
    <w:r w:rsidRPr="00490223">
      <w:rPr>
        <w:b/>
        <w:i/>
        <w:sz w:val="20"/>
        <w:szCs w:val="20"/>
      </w:rPr>
      <w:fldChar w:fldCharType="separate"/>
    </w:r>
    <w:r w:rsidR="00142B9C">
      <w:rPr>
        <w:b/>
        <w:i/>
        <w:noProof/>
        <w:sz w:val="20"/>
        <w:szCs w:val="20"/>
      </w:rPr>
      <w:t>1</w:t>
    </w:r>
    <w:r w:rsidRPr="00490223">
      <w:rPr>
        <w:b/>
        <w:i/>
        <w:sz w:val="20"/>
        <w:szCs w:val="20"/>
      </w:rPr>
      <w:fldChar w:fldCharType="end"/>
    </w:r>
    <w:r w:rsidRPr="00490223">
      <w:rPr>
        <w:i/>
        <w:sz w:val="20"/>
        <w:szCs w:val="20"/>
      </w:rPr>
      <w:t xml:space="preserve"> из </w:t>
    </w:r>
    <w:r w:rsidRPr="00490223">
      <w:rPr>
        <w:b/>
        <w:i/>
        <w:sz w:val="20"/>
        <w:szCs w:val="20"/>
      </w:rPr>
      <w:fldChar w:fldCharType="begin"/>
    </w:r>
    <w:r w:rsidRPr="00490223">
      <w:rPr>
        <w:b/>
        <w:i/>
        <w:sz w:val="20"/>
        <w:szCs w:val="20"/>
      </w:rPr>
      <w:instrText>NUMPAGES</w:instrText>
    </w:r>
    <w:r w:rsidRPr="00490223">
      <w:rPr>
        <w:b/>
        <w:i/>
        <w:sz w:val="20"/>
        <w:szCs w:val="20"/>
      </w:rPr>
      <w:fldChar w:fldCharType="separate"/>
    </w:r>
    <w:r w:rsidR="00142B9C">
      <w:rPr>
        <w:b/>
        <w:i/>
        <w:noProof/>
        <w:sz w:val="20"/>
        <w:szCs w:val="20"/>
      </w:rPr>
      <w:t>3</w:t>
    </w:r>
    <w:r w:rsidRPr="00490223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E0" w:rsidRDefault="00E579E0" w:rsidP="00F96C6B">
      <w:r>
        <w:separator/>
      </w:r>
    </w:p>
  </w:footnote>
  <w:footnote w:type="continuationSeparator" w:id="0">
    <w:p w:rsidR="00E579E0" w:rsidRDefault="00E579E0" w:rsidP="00F96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23"/>
        </w:tabs>
        <w:ind w:left="23" w:firstLine="0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1A9515E"/>
    <w:multiLevelType w:val="hybridMultilevel"/>
    <w:tmpl w:val="F7EC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F51F7"/>
    <w:multiLevelType w:val="multilevel"/>
    <w:tmpl w:val="F7ECA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A2975"/>
    <w:multiLevelType w:val="multilevel"/>
    <w:tmpl w:val="962244C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F7113E5"/>
    <w:multiLevelType w:val="hybridMultilevel"/>
    <w:tmpl w:val="D2EE9450"/>
    <w:lvl w:ilvl="0" w:tplc="59662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00C88"/>
    <w:multiLevelType w:val="hybridMultilevel"/>
    <w:tmpl w:val="DFFC8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1A9E"/>
    <w:multiLevelType w:val="multilevel"/>
    <w:tmpl w:val="F7ECA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07D21"/>
    <w:multiLevelType w:val="hybridMultilevel"/>
    <w:tmpl w:val="706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B30B48"/>
    <w:multiLevelType w:val="hybridMultilevel"/>
    <w:tmpl w:val="F28ED4DA"/>
    <w:lvl w:ilvl="0" w:tplc="59662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FC8"/>
    <w:rsid w:val="00011591"/>
    <w:rsid w:val="00035C6C"/>
    <w:rsid w:val="0007785C"/>
    <w:rsid w:val="000838F9"/>
    <w:rsid w:val="000914CB"/>
    <w:rsid w:val="000B1FC8"/>
    <w:rsid w:val="000C03F9"/>
    <w:rsid w:val="000D1FB0"/>
    <w:rsid w:val="00110E45"/>
    <w:rsid w:val="00142B9C"/>
    <w:rsid w:val="001A206F"/>
    <w:rsid w:val="001A501C"/>
    <w:rsid w:val="001E0EA3"/>
    <w:rsid w:val="001E5EFF"/>
    <w:rsid w:val="001F4C74"/>
    <w:rsid w:val="0021151D"/>
    <w:rsid w:val="00223F62"/>
    <w:rsid w:val="002272C7"/>
    <w:rsid w:val="00231A27"/>
    <w:rsid w:val="0023607F"/>
    <w:rsid w:val="0024457B"/>
    <w:rsid w:val="00274C65"/>
    <w:rsid w:val="00276B23"/>
    <w:rsid w:val="002B045C"/>
    <w:rsid w:val="002C6F8F"/>
    <w:rsid w:val="002E4E53"/>
    <w:rsid w:val="002F2FA8"/>
    <w:rsid w:val="003205B2"/>
    <w:rsid w:val="00351C33"/>
    <w:rsid w:val="00353C4D"/>
    <w:rsid w:val="00371A1D"/>
    <w:rsid w:val="003834EB"/>
    <w:rsid w:val="0038381D"/>
    <w:rsid w:val="00397BD6"/>
    <w:rsid w:val="003A1388"/>
    <w:rsid w:val="003C62C0"/>
    <w:rsid w:val="004007D4"/>
    <w:rsid w:val="00403A9C"/>
    <w:rsid w:val="00414A17"/>
    <w:rsid w:val="00455A53"/>
    <w:rsid w:val="00470F88"/>
    <w:rsid w:val="00474C87"/>
    <w:rsid w:val="00490223"/>
    <w:rsid w:val="004B2AB7"/>
    <w:rsid w:val="004D6EC6"/>
    <w:rsid w:val="004E7E36"/>
    <w:rsid w:val="00544AEF"/>
    <w:rsid w:val="00572266"/>
    <w:rsid w:val="005761C3"/>
    <w:rsid w:val="005F7FA6"/>
    <w:rsid w:val="0064061C"/>
    <w:rsid w:val="006426D2"/>
    <w:rsid w:val="006557E5"/>
    <w:rsid w:val="00695E91"/>
    <w:rsid w:val="006F3C0A"/>
    <w:rsid w:val="00707EF7"/>
    <w:rsid w:val="00723669"/>
    <w:rsid w:val="00731271"/>
    <w:rsid w:val="00733B82"/>
    <w:rsid w:val="0076134D"/>
    <w:rsid w:val="00807DFD"/>
    <w:rsid w:val="00880D69"/>
    <w:rsid w:val="008C5863"/>
    <w:rsid w:val="008F5AE0"/>
    <w:rsid w:val="00900561"/>
    <w:rsid w:val="00914870"/>
    <w:rsid w:val="0094503F"/>
    <w:rsid w:val="009671AF"/>
    <w:rsid w:val="00987F34"/>
    <w:rsid w:val="00A375CF"/>
    <w:rsid w:val="00A53E82"/>
    <w:rsid w:val="00A95EAA"/>
    <w:rsid w:val="00A97524"/>
    <w:rsid w:val="00AB15E9"/>
    <w:rsid w:val="00AB2617"/>
    <w:rsid w:val="00B012D2"/>
    <w:rsid w:val="00B03A09"/>
    <w:rsid w:val="00B66644"/>
    <w:rsid w:val="00BA4381"/>
    <w:rsid w:val="00BF0420"/>
    <w:rsid w:val="00C278D0"/>
    <w:rsid w:val="00C6342C"/>
    <w:rsid w:val="00C65ACD"/>
    <w:rsid w:val="00C85F27"/>
    <w:rsid w:val="00C91195"/>
    <w:rsid w:val="00CB74FD"/>
    <w:rsid w:val="00CE70A8"/>
    <w:rsid w:val="00D3121E"/>
    <w:rsid w:val="00D35E19"/>
    <w:rsid w:val="00D64759"/>
    <w:rsid w:val="00D753E6"/>
    <w:rsid w:val="00D959B5"/>
    <w:rsid w:val="00DA09FD"/>
    <w:rsid w:val="00DC6DF9"/>
    <w:rsid w:val="00DD3C68"/>
    <w:rsid w:val="00DF1F91"/>
    <w:rsid w:val="00E03B05"/>
    <w:rsid w:val="00E334B3"/>
    <w:rsid w:val="00E46283"/>
    <w:rsid w:val="00E579E0"/>
    <w:rsid w:val="00E6710D"/>
    <w:rsid w:val="00ED66FA"/>
    <w:rsid w:val="00F23DF0"/>
    <w:rsid w:val="00F31CB0"/>
    <w:rsid w:val="00F37F13"/>
    <w:rsid w:val="00F426C1"/>
    <w:rsid w:val="00F63AE7"/>
    <w:rsid w:val="00F72A86"/>
    <w:rsid w:val="00F96C6B"/>
    <w:rsid w:val="00FD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007D4"/>
    <w:pPr>
      <w:keepNext/>
      <w:tabs>
        <w:tab w:val="left" w:pos="720"/>
        <w:tab w:val="left" w:pos="5387"/>
        <w:tab w:val="left" w:pos="6804"/>
      </w:tabs>
      <w:outlineLvl w:val="1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1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57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63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next w:val="a"/>
    <w:rsid w:val="00C634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rsid w:val="00F96C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96C6B"/>
    <w:rPr>
      <w:sz w:val="24"/>
      <w:szCs w:val="24"/>
    </w:rPr>
  </w:style>
  <w:style w:type="paragraph" w:styleId="a7">
    <w:name w:val="footer"/>
    <w:basedOn w:val="a"/>
    <w:link w:val="a8"/>
    <w:uiPriority w:val="99"/>
    <w:rsid w:val="00F96C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6C6B"/>
    <w:rPr>
      <w:sz w:val="24"/>
      <w:szCs w:val="24"/>
    </w:rPr>
  </w:style>
  <w:style w:type="character" w:customStyle="1" w:styleId="name">
    <w:name w:val="name"/>
    <w:basedOn w:val="a0"/>
    <w:rsid w:val="00723669"/>
  </w:style>
  <w:style w:type="character" w:customStyle="1" w:styleId="promulgator">
    <w:name w:val="promulgator"/>
    <w:basedOn w:val="a0"/>
    <w:rsid w:val="00723669"/>
  </w:style>
  <w:style w:type="character" w:customStyle="1" w:styleId="datepr">
    <w:name w:val="datepr"/>
    <w:basedOn w:val="a0"/>
    <w:rsid w:val="00723669"/>
  </w:style>
  <w:style w:type="character" w:customStyle="1" w:styleId="number">
    <w:name w:val="number"/>
    <w:basedOn w:val="a0"/>
    <w:rsid w:val="00723669"/>
  </w:style>
  <w:style w:type="paragraph" w:styleId="a9">
    <w:name w:val="Body Text"/>
    <w:basedOn w:val="a"/>
    <w:rsid w:val="001A501C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1083</Words>
  <Characters>7490</Characters>
  <Application>Microsoft Office Word</Application>
  <DocSecurity>0</DocSecurity>
  <Lines>152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поставки оборудования №</vt:lpstr>
    </vt:vector>
  </TitlesOfParts>
  <Company>3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поставки оборудования №</dc:title>
  <dc:creator>Tatiana</dc:creator>
  <cp:lastModifiedBy>SheHunter</cp:lastModifiedBy>
  <cp:revision>4</cp:revision>
  <cp:lastPrinted>2010-02-19T12:10:00Z</cp:lastPrinted>
  <dcterms:created xsi:type="dcterms:W3CDTF">2016-12-23T18:01:00Z</dcterms:created>
  <dcterms:modified xsi:type="dcterms:W3CDTF">2016-12-23T18:04:00Z</dcterms:modified>
</cp:coreProperties>
</file>