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54" w:rsidRPr="00084021" w:rsidRDefault="00CF3B54">
      <w:pPr>
        <w:pStyle w:val="ConsPlusNonformat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     (полное наименование, адрес, ОГРН, ИНН работодателя)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СОГЛАСОВАНО                                         УТВЕРЖДАЮ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Представитель работников                           ________________________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(профсоюзный орган)                             (должность руководителя)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_____ "________________"                           _____ "________________"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________________________                           ________________________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(подпись, М.П.)                                    (подпись, М.П.)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"__"____________ ____ г. &lt;1&gt;                       "__"____________ ____ г.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ПОЛОЖЕНИЕ &lt;2&gt;</w:t>
      </w:r>
      <w:bookmarkStart w:id="0" w:name="_GoBack"/>
      <w:bookmarkEnd w:id="0"/>
    </w:p>
    <w:p w:rsidR="00CF3B54" w:rsidRPr="00084021" w:rsidRDefault="00CF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об оплате труда работников предприятия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 и иными нормами действующего трудового законодательства Российской Федерации.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1.2. Положение применяется в _____ "_____________" (далее - предприятие или работодатель) для установления заработной платы работнику в трудовом договоре.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21">
        <w:rPr>
          <w:rFonts w:ascii="Times New Roman" w:hAnsi="Times New Roman" w:cs="Times New Roman"/>
          <w:sz w:val="28"/>
          <w:szCs w:val="28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1.3. На основе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Положения системы оплаты труда предприятия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устанавливаются в коллективных договорах, соглашениях, локальных нормативных актах.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21">
        <w:rPr>
          <w:rFonts w:ascii="Times New Roman" w:hAnsi="Times New Roman" w:cs="Times New Roman"/>
          <w:sz w:val="28"/>
          <w:szCs w:val="28"/>
        </w:rPr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1.4. Заработная плата начисляется с учетом размера &lt;2&gt;: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тарифных ставок;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окладов (должностных окладов);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- доплат и надбавок компенсационного характера, в том числе за работу </w:t>
      </w:r>
      <w:r w:rsidRPr="00084021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условиях, отклоняющихся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нормальных &lt;3&gt;;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доплат и надбавок стимулирующего характера (премий).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Премии выплачиваются работникам в случаях и в порядке, предусмотренных положением о премиях.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1.5. Работодатель самостоятельно устанавливает систему премирования работников, в которой учитываются: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а) эффективность производства и улучшение результатов финансово-экономической деятельности;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б) снижение травматизма в отчетном году по сравнению с прошлым календарным годом;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в) отсутствие несчастных случаев на производстве со смертельным исходом;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г) отсутствие нарушений производственной дисциплины, правил охраны труда и техники безопасности.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1.6. Стороны совместно обеспечивают в 20___ - 20___ годах темп роста среднемесячной заработной платы работников не менее чем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процента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выше темпов роста среднемесячной заработной платы соответствующего региона.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1.7. Тарифные ставки: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С 1 января 20__ года минимальный размер оплаты труда &lt;4&gt; работников устанавливается в размере не менее __________ рублей, но не ниже прожиточного минимума трудоспособного населения, установленного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работников подлежит индексации по мере увеличения размера прожиточного минимума и (или) минимального размера оплаты труда, устанавливаемого федеральным законом.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С 1 января 20__ года базовая месячная тарифная ставка рабочего первого разряда (работника наименьшей категории) устанавливается в размере не менее ____ тыс. рублей. В зависимости от финансового и экономического состояния работодателя, социальных, экономических и производственных факторов работодатель вправе устанавливать тарифную ставку рабочих первого разряда (работников наименьшей категории), превышающую базовый размер.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1.8.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работника, определенной </w:t>
      </w:r>
      <w:r w:rsidRPr="00084021">
        <w:rPr>
          <w:rFonts w:ascii="Times New Roman" w:hAnsi="Times New Roman" w:cs="Times New Roman"/>
          <w:sz w:val="28"/>
          <w:szCs w:val="28"/>
        </w:rPr>
        <w:lastRenderedPageBreak/>
        <w:t>трудовым договором и штатным расписанием.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1.9. Изменение (повышение) должностного оклада руководителя производится одновременно с увеличением тарифных ставок и кратностью должностного оклада, установленной трудовым договором.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1.10. Доплаты и надбавки компенсационного характера, в том числе за работу в условиях, отклоняющихся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нормальных &lt;3&gt;.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1.10.1. В случае направления в служебную командировку работнику возмещаются расходы по проезду, найму жилого помещения, суточные в следующих размерах: ____________ рублей.</w:t>
      </w:r>
    </w:p>
    <w:p w:rsidR="00CF3B54" w:rsidRPr="00084021" w:rsidRDefault="00CF3B5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1.10.2.   Гарантии  и  компенсации  работникам,  совмещающим  работу 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обучением   в   образовательных  учреждениях,  не  имеющих 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аккредитации, могут устанавливаться в следующих размерах: _________________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(продолжительность дополнительного отпуска в календарных днях</w:t>
      </w:r>
      <w:proofErr w:type="gramEnd"/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              и размер сохраняемого заработка)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1.10.3.  При  расторжении  трудового  договора  в  связи  с ликвидацией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(прекращением  деятельности)  работодателя либо сокращением численности или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штата  работников  увольняемому  работнику  выплачивается  выходное пособие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повышенном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 по  сравнению  с  установленным Трудовым кодексом Российской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Федерации размере ________________________________, если работник отработал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               (указать размер пособия)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у работодателя не менее ___ лет.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1.10.4. Работодатель обеспечивает предоставление работникам следующих льгот, гарантий и компенсаций в порядке и на условиях, определяемых локальным нормативным актом по согласованию с представителями работников.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1.10.4.1. Выплата единовременного пособия в случаях: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а) гибели работника на производстве - на каждого его иждивенца в размере годового заработка погибшего;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б) установления инвалидности в результате увечья по вине работодателя или профзаболевания в размерах: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инвалидам I группы - не менее __ процентов годового заработка;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lastRenderedPageBreak/>
        <w:t>- инвалидам II группы - не менее __ процентов годового заработка;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инвалидам III группы - не менее __ процентов годового заработка.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 случае судебного разбирательства средства, добровольно выплаченные работнику в соответствии с настоящим пунктом, включаются в размер выплат, определенных решением суда в качестве компенсации ущерба и (или) морального вреда.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1.10.4.2. Доплата к трудовой пенсии по инвалидности неработающему инвалиду, получившему инвалидность в результате увечья по вине работодателя, детям погибшего на производстве работника.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 Работодатель, исходя из своих финансовых возможностей, предусматривает предоставление следующих льгот, гарантий и компенсаций в порядке и на условиях, устанавливаемых локальным нормативным актом по согласованию с представителями работников: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1.10.5.1. Частичная, но не менее уровня прожиточного минимума трудоспособного населения (или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>), компенсация расходов, подтвержденных соответствующими документами: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а) связанных с погребением умерших работников;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б) связанных с погребением близких родственников работников (супруг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>и), детей, родителей);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в) связанных с погребением ветеранов труда.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1.10.5.2. Добровольное медицинское страхование и долгосрочное страхование жизни работников.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работодателем.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1.10.5.4. Выплата материальной помощи: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а) при уходе работника в ежегодный основной оплачиваемый отпуск - в размере не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менее минимальной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месячной тарифной ставки. Выплата по данному основанию производится не более одного раза за один рабочий год;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б) при увольнении работника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в) при рождении ребенка - не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менее минимальной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месячной тарифной ставки рабочего первого разряда;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г) при регистрации брака (если брак регистрируется впервые) - не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084021">
        <w:rPr>
          <w:rFonts w:ascii="Times New Roman" w:hAnsi="Times New Roman" w:cs="Times New Roman"/>
          <w:sz w:val="28"/>
          <w:szCs w:val="28"/>
        </w:rPr>
        <w:lastRenderedPageBreak/>
        <w:t>минимальной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месячной тарифной ставки рабочего первого разряда;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21">
        <w:rPr>
          <w:rFonts w:ascii="Times New Roman" w:hAnsi="Times New Roman" w:cs="Times New Roman"/>
          <w:sz w:val="28"/>
          <w:szCs w:val="28"/>
        </w:rPr>
        <w:t>д) при увольнении работника в связи с призывом на военную службу в Вооруженные Силы Российской Федерации, другие войска, воинские формирования и органы или прохождением альтернативной гражданской службы, а также для первоначального обзаведения хозяйством гражданам, уволенным после прохождения военной службы по призыву или альтернативной гражданской службы и принятым на прежнее место работы, - не менее минимальной месячной тарифной ставки рабочего первого разряда.</w:t>
      </w:r>
      <w:proofErr w:type="gramEnd"/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1.10.5.5. Частичная или полная компенсация подтвержденных расходов работников: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1.10.5.6. Единовременная выплата сверх норм, установленных законодательством Российской Федерации, в случае смерти работника от общего заболевания или несчастного случая в быту семье умершего, представившей свидетельство о смерти, в сумме не менее ______ рублей.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1.10.5.7. Выплата единовременного вознаграждения работникам, удостоенным отраслевых наград и почетных званий.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1.10.5.8. Увеличение ежемесячной компенсации работникам, находящимся в оплачиваемом отпуске по уходу за ребенком до достижения им возраста 3-х лет.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1.10.5.9. Участие в улучшении жилищных условий работников на условиях ипотечного кредитования.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1.10.5.10. Частичная компенсация удорожания стоимости питания в рабочих столовых, а также стоимости проезда к месту работы.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1.10.5.11. _____-процентная скидка работникам на установленную плату за жилищно-коммунальные услуги в порядке и на условиях, определяемых локальным нормативным актом по согласованию с представителями работников.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1.10.6. За счет прибыли, остающейся у работодателя после налогообложения, работодатель выплачивает пособия и компенсации: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lastRenderedPageBreak/>
        <w:t>- в виде сумм материальной помощи работникам (в том числе для первоначального взноса на приобретение и (или) строительство жилья, на полное или частичное погашение кредита, предоставленного на приобретение и (или) строительство жилья, беспроцентных или льготных ссуд на улучшение жилищных условий, обзаведение домашним хозяйством и иные социальные потребности);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21">
        <w:rPr>
          <w:rFonts w:ascii="Times New Roman" w:hAnsi="Times New Roman" w:cs="Times New Roman"/>
          <w:sz w:val="28"/>
          <w:szCs w:val="28"/>
        </w:rPr>
        <w:t>- на оплату дополнительно предоставляемых по договору (сверх предусмотренных действующим законодательством) отпусков работникам, в том числе женщинам, воспитывающим детей;</w:t>
      </w:r>
      <w:proofErr w:type="gramEnd"/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решениям Правительства Российской Федерации;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 на оплату ценовых разниц при реализации по льготным ценам (тарифам) (ниже рыночных цен) товаров (работ, услуг) работникам;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21">
        <w:rPr>
          <w:rFonts w:ascii="Times New Roman" w:hAnsi="Times New Roman" w:cs="Times New Roman"/>
          <w:sz w:val="28"/>
          <w:szCs w:val="28"/>
        </w:rPr>
        <w:t>-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работников.</w:t>
      </w:r>
      <w:proofErr w:type="gramEnd"/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 ПОРЯДОК ВЫПЛАТЫ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2.1. При выплате заработной платы работодатель обязан извещать в письменной форме каждого работника: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lastRenderedPageBreak/>
        <w:t>3) о размерах и об основаниях произведенных удержаний;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4) об общей денежной сумме, подлежащей выплате.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работодателем с учетом мнения представительного органа работников.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2.2.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2.3. Место и сроки выплаты заработной платы в неденежной форме определяются коллективным договором или трудовым договором.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2.4.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2.5.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2.6. Для отдельных категорий работников федеральным законом могут быть установлены иные сроки выплаты заработной платы.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2.7. Оплата отпуска производится не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Начальник отдела кадров: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_____________/______________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(Ф.И.О.)     (подпись)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Согласовано: юридическая служба: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_____________/______________</w:t>
      </w:r>
    </w:p>
    <w:p w:rsidR="00CF3B54" w:rsidRPr="00084021" w:rsidRDefault="00CF3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 xml:space="preserve">       (Ф.И.О.)     (подпись)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С данным Положением ознакомле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>а) _________ (_____________)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/Прошить и скрепить подписью уполномоченного лица с расшифровкой, указанием должности, печатью предприятия./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lastRenderedPageBreak/>
        <w:t>Информация для сведения: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084021">
        <w:rPr>
          <w:rFonts w:ascii="Times New Roman" w:hAnsi="Times New Roman" w:cs="Times New Roman"/>
          <w:sz w:val="28"/>
          <w:szCs w:val="28"/>
        </w:rPr>
        <w:t>&lt;1&gt; Согласно ч. 2 ст. 8 Трудового кодекса Российской Федерации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08402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соответствии с п. 1 ст. 129 Трудового кодекса Российской Федерации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Согласно ч. 2 ст. 135 Трудового кодекса Российской Федерации данные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нормативно-правовыми актами, содержащими нормы трудового права. Локальный нормативный акт, предусматривающий стимулирующие выплаты, должен приниматься с учетом мнения представительного органа работников (ч. 4 ст. 135 Трудового кодекса Российской Федерации).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084021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Pr="0008402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84021">
        <w:rPr>
          <w:rFonts w:ascii="Times New Roman" w:hAnsi="Times New Roman" w:cs="Times New Roman"/>
          <w:sz w:val="28"/>
          <w:szCs w:val="28"/>
        </w:rPr>
        <w:t>. 2 ст. 164 Трудового кодекса Российской Федерации компенсации - 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Российской Федерации и другими федеральными законами.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К выплатам, не входящим в состав заработной платы, в частности, относятся выплаты, указанные в ст. 165 Трудового кодекса Российской Федерации: работникам предоставляются гарантии и компенсации в следующих случаях: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при переезде на работу в другую местность;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при совмещении работы с получением образования;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lastRenderedPageBreak/>
        <w:t>при вынужденном прекращении работы не по вине работника;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 при увольнении работника;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21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кодексом Российской Федерации и иными федеральными законами.</w:t>
      </w:r>
    </w:p>
    <w:p w:rsidR="00CF3B54" w:rsidRPr="00084021" w:rsidRDefault="00CF3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  <w:r w:rsidRPr="00084021">
        <w:rPr>
          <w:rFonts w:ascii="Times New Roman" w:hAnsi="Times New Roman" w:cs="Times New Roman"/>
          <w:sz w:val="28"/>
          <w:szCs w:val="28"/>
        </w:rPr>
        <w:t xml:space="preserve">&lt;4&gt; Минимальный </w:t>
      </w:r>
      <w:proofErr w:type="gramStart"/>
      <w:r w:rsidRPr="00084021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084021">
        <w:rPr>
          <w:rFonts w:ascii="Times New Roman" w:hAnsi="Times New Roman" w:cs="Times New Roman"/>
          <w:sz w:val="28"/>
          <w:szCs w:val="28"/>
        </w:rPr>
        <w:t xml:space="preserve"> устанавливается на всей территории Российской Федерации федеральным законом и представляет собой одну из основных государственных гарантий по оплате труда (ст. 130 Трудового кодекса Российской Федерации).</w:t>
      </w: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B54" w:rsidRPr="00084021" w:rsidRDefault="00CF3B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05659" w:rsidRPr="00084021" w:rsidRDefault="00A05659">
      <w:pPr>
        <w:rPr>
          <w:rFonts w:ascii="Times New Roman" w:hAnsi="Times New Roman" w:cs="Times New Roman"/>
          <w:sz w:val="28"/>
          <w:szCs w:val="28"/>
        </w:rPr>
      </w:pPr>
    </w:p>
    <w:sectPr w:rsidR="00A05659" w:rsidRPr="00084021" w:rsidSect="00E8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54"/>
    <w:rsid w:val="00084021"/>
    <w:rsid w:val="00097749"/>
    <w:rsid w:val="00210813"/>
    <w:rsid w:val="007C6093"/>
    <w:rsid w:val="00A05659"/>
    <w:rsid w:val="00C74A1C"/>
    <w:rsid w:val="00C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Мяф</cp:lastModifiedBy>
  <cp:revision>3</cp:revision>
  <dcterms:created xsi:type="dcterms:W3CDTF">2019-01-29T14:49:00Z</dcterms:created>
  <dcterms:modified xsi:type="dcterms:W3CDTF">2020-06-12T06:27:00Z</dcterms:modified>
</cp:coreProperties>
</file>