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08" w:rsidRDefault="00AD7508" w:rsidP="00AD7508">
      <w:pPr>
        <w:jc w:val="both"/>
      </w:pPr>
      <w:r w:rsidRPr="002C4D12">
        <w:rPr>
          <w:b/>
        </w:rPr>
        <w:t>Мета-</w:t>
      </w:r>
      <w:proofErr w:type="spellStart"/>
      <w:r w:rsidRPr="002C4D12">
        <w:rPr>
          <w:b/>
        </w:rPr>
        <w:t>тайтл</w:t>
      </w:r>
      <w:proofErr w:type="spellEnd"/>
      <w:r w:rsidRPr="002C4D12">
        <w:rPr>
          <w:b/>
        </w:rPr>
        <w:t>:</w:t>
      </w:r>
      <w:r>
        <w:rPr>
          <w:b/>
        </w:rPr>
        <w:t xml:space="preserve"> </w:t>
      </w:r>
      <w:r>
        <w:t>Особенности представления и заполнения н</w:t>
      </w:r>
      <w:r w:rsidRPr="002C4D12">
        <w:t>алогов</w:t>
      </w:r>
      <w:r>
        <w:t>ой</w:t>
      </w:r>
      <w:r w:rsidRPr="002C4D12">
        <w:t xml:space="preserve"> деклараци</w:t>
      </w:r>
      <w:r>
        <w:t>и</w:t>
      </w:r>
      <w:r w:rsidRPr="002C4D12">
        <w:t xml:space="preserve"> </w:t>
      </w:r>
      <w:bookmarkStart w:id="0" w:name="_GoBack"/>
      <w:r w:rsidRPr="002C4D12">
        <w:t xml:space="preserve">3 </w:t>
      </w:r>
      <w:r>
        <w:t xml:space="preserve">НДФЛ </w:t>
      </w:r>
      <w:r w:rsidR="00A70D99">
        <w:t>для ИП</w:t>
      </w:r>
    </w:p>
    <w:bookmarkEnd w:id="0"/>
    <w:p w:rsidR="00AD7508" w:rsidRDefault="00AD7508" w:rsidP="00AD7508">
      <w:pPr>
        <w:jc w:val="both"/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 w:rsidRPr="00D27131">
        <w:rPr>
          <w:b/>
        </w:rPr>
        <w:t>Н</w:t>
      </w:r>
      <w:proofErr w:type="gramStart"/>
      <w:r w:rsidRPr="00D27131">
        <w:rPr>
          <w:b/>
        </w:rPr>
        <w:t>1</w:t>
      </w:r>
      <w:proofErr w:type="gramEnd"/>
      <w:r w:rsidRPr="00D27131">
        <w:rPr>
          <w:b/>
        </w:rPr>
        <w:t>:</w:t>
      </w:r>
      <w:r>
        <w:rPr>
          <w:b/>
        </w:rPr>
        <w:t xml:space="preserve"> </w:t>
      </w:r>
      <w:r w:rsidR="00A70D99" w:rsidRPr="00A70D99">
        <w:t xml:space="preserve">как заполнить налоговую декларацию </w:t>
      </w:r>
      <w:r w:rsidR="00A70D99" w:rsidRPr="00A70D99">
        <w:t>3</w:t>
      </w:r>
      <w:r w:rsidR="00A70D99" w:rsidRPr="00A70D99">
        <w:t xml:space="preserve"> </w:t>
      </w:r>
      <w:proofErr w:type="spellStart"/>
      <w:r w:rsidR="00A70D99" w:rsidRPr="00A70D99">
        <w:t>ндфл</w:t>
      </w:r>
      <w:proofErr w:type="spellEnd"/>
      <w:r w:rsidR="00A70D99" w:rsidRPr="00A70D99">
        <w:t xml:space="preserve"> для индивидуального предпринимателя</w:t>
      </w:r>
      <w:r w:rsidR="00A70D99"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</w:p>
    <w:p w:rsidR="00A70D99" w:rsidRDefault="00A70D99" w:rsidP="00AD7508">
      <w:pPr>
        <w:jc w:val="both"/>
      </w:pPr>
      <w:r>
        <w:rPr>
          <w:noProof/>
          <w:lang w:eastAsia="ru-RU"/>
        </w:rPr>
        <w:drawing>
          <wp:inline distT="0" distB="0" distL="0" distR="0">
            <wp:extent cx="4624070" cy="3044825"/>
            <wp:effectExtent l="0" t="0" r="5080" b="3175"/>
            <wp:docPr id="2" name="Рисунок 2" descr="http://www.fiz-vrn.ru/upload/medialibrary/83c/bux_for_ru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iz-vrn.ru/upload/medialibrary/83c/bux_for_rukov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07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29C" w:rsidRDefault="00A70D99" w:rsidP="00AD7508">
      <w:pPr>
        <w:jc w:val="both"/>
      </w:pPr>
      <w:r w:rsidRPr="00A70D99">
        <w:t>http://www.fiz-vrn.ru/upload/medialibrary/83c/bux_for_rukov.jpg</w:t>
      </w:r>
    </w:p>
    <w:p w:rsidR="00AD7508" w:rsidRPr="00D27131" w:rsidRDefault="00AD7508" w:rsidP="00AD7508">
      <w:pPr>
        <w:jc w:val="both"/>
        <w:rPr>
          <w:b/>
        </w:rPr>
      </w:pPr>
      <w:r w:rsidRPr="00D27131">
        <w:rPr>
          <w:b/>
        </w:rPr>
        <w:t>Деск:</w:t>
      </w:r>
      <w:r>
        <w:rPr>
          <w:b/>
        </w:rPr>
        <w:t xml:space="preserve"> </w:t>
      </w:r>
      <w:r>
        <w:t>Н</w:t>
      </w:r>
      <w:r w:rsidRPr="002C4D12">
        <w:t xml:space="preserve">алоговая декларация 3 </w:t>
      </w:r>
      <w:r>
        <w:t>НДФЛ: ключевые моменты и нюансы включения сведений в отчетность по подоходному налогу индивидуальными предпринимателями. Образец заполнения</w:t>
      </w:r>
    </w:p>
    <w:p w:rsidR="00886897" w:rsidRDefault="00AD7508" w:rsidP="00AD7508">
      <w:pPr>
        <w:jc w:val="both"/>
      </w:pPr>
      <w:r w:rsidRPr="000C6454">
        <w:rPr>
          <w:b/>
        </w:rPr>
        <w:t xml:space="preserve">Кратко: </w:t>
      </w:r>
      <w:proofErr w:type="gramStart"/>
      <w:r w:rsidRPr="000C6454">
        <w:t xml:space="preserve">Обязанность декларирования своих доходов возложена </w:t>
      </w:r>
      <w:r>
        <w:t>на ИП</w:t>
      </w:r>
      <w:r w:rsidR="0066529C">
        <w:t xml:space="preserve">, находящихся на </w:t>
      </w:r>
      <w:r>
        <w:t>обще</w:t>
      </w:r>
      <w:r w:rsidR="0066529C">
        <w:t>м</w:t>
      </w:r>
      <w:r>
        <w:t xml:space="preserve"> режим</w:t>
      </w:r>
      <w:r w:rsidR="0066529C">
        <w:t>е</w:t>
      </w:r>
      <w:r>
        <w:t xml:space="preserve"> налогообложения</w:t>
      </w:r>
      <w:r w:rsidRPr="000C6454">
        <w:t>.</w:t>
      </w:r>
      <w:proofErr w:type="gramEnd"/>
      <w:r w:rsidRPr="000C6454">
        <w:t xml:space="preserve"> </w:t>
      </w:r>
      <w:r>
        <w:t>Включению в декларацию подлежат как доходы, полученные от осуществления пр</w:t>
      </w:r>
      <w:r w:rsidR="00D13C2C">
        <w:t xml:space="preserve">едпринимательской </w:t>
      </w:r>
      <w:proofErr w:type="gramStart"/>
      <w:r w:rsidR="00D13C2C">
        <w:t>деятельности</w:t>
      </w:r>
      <w:proofErr w:type="gramEnd"/>
      <w:r w:rsidR="00D13C2C">
        <w:t xml:space="preserve"> так </w:t>
      </w:r>
      <w:r>
        <w:t>и установленные НК РФ вычеты (стандартные, социальные и имущественные).</w:t>
      </w:r>
      <w:r w:rsidRPr="000C6454">
        <w:t xml:space="preserve"> </w:t>
      </w:r>
    </w:p>
    <w:p w:rsidR="00AD7508" w:rsidRDefault="00AD7508" w:rsidP="00AD7508">
      <w:pPr>
        <w:jc w:val="both"/>
      </w:pPr>
      <w:r w:rsidRPr="000C6454">
        <w:rPr>
          <w:b/>
        </w:rPr>
        <w:t>Текст:</w:t>
      </w:r>
      <w:r w:rsidRPr="000C6454">
        <w:t xml:space="preserve"> </w:t>
      </w:r>
      <w:r w:rsidRPr="00A70D99">
        <w:t xml:space="preserve">Обязанность </w:t>
      </w:r>
      <w:r w:rsidR="00DE6E15" w:rsidRPr="00A70D99">
        <w:t>сдачи</w:t>
      </w:r>
      <w:r w:rsidRPr="00A70D99">
        <w:t xml:space="preserve"> налоговой декларации 3-НДФЛ установлена</w:t>
      </w:r>
      <w:r>
        <w:t xml:space="preserve"> для предпринимателей, применяющих </w:t>
      </w:r>
      <w:r w:rsidR="000A611B">
        <w:t>ОСН</w:t>
      </w:r>
      <w:r>
        <w:t>. В отчетности по НДФЛ ИП должен отразить свои доходы, полученные от осуществленной предпринимательской деятельности. Указывать расходы в декларации предприниматель не обязан, это его право: он может уменьшить налог к уплате, включив расходы в состав профессионального вычета.</w:t>
      </w:r>
    </w:p>
    <w:p w:rsidR="00E03E57" w:rsidRPr="00E03E57" w:rsidRDefault="000A611B" w:rsidP="00E03E57">
      <w:pPr>
        <w:jc w:val="both"/>
        <w:rPr>
          <w:b/>
        </w:rPr>
      </w:pPr>
      <w:r>
        <w:rPr>
          <w:b/>
        </w:rPr>
        <w:t>Платежи</w:t>
      </w:r>
      <w:r w:rsidR="00E03E57" w:rsidRPr="00E03E57">
        <w:rPr>
          <w:b/>
        </w:rPr>
        <w:t>, уплачиваемые наряду с НДФЛ</w:t>
      </w:r>
    </w:p>
    <w:p w:rsidR="00E03E57" w:rsidRDefault="00E03E57" w:rsidP="00E03E57">
      <w:pPr>
        <w:jc w:val="both"/>
      </w:pPr>
      <w:r>
        <w:t xml:space="preserve">ИП, </w:t>
      </w:r>
      <w:proofErr w:type="gramStart"/>
      <w:r>
        <w:t>уплачивающие</w:t>
      </w:r>
      <w:proofErr w:type="gramEnd"/>
      <w:r>
        <w:t xml:space="preserve"> подоходный налог, обязаны также отчислять в бюджет:</w:t>
      </w:r>
    </w:p>
    <w:p w:rsidR="00E03E57" w:rsidRDefault="00E03E57" w:rsidP="00E03E57">
      <w:pPr>
        <w:pStyle w:val="a4"/>
        <w:numPr>
          <w:ilvl w:val="0"/>
          <w:numId w:val="7"/>
        </w:numPr>
        <w:jc w:val="both"/>
      </w:pPr>
      <w:r>
        <w:t>Налог на имущество, используемое в деятельности;</w:t>
      </w:r>
    </w:p>
    <w:p w:rsidR="00E03E57" w:rsidRDefault="00E03E57" w:rsidP="00E03E57">
      <w:pPr>
        <w:pStyle w:val="a4"/>
        <w:numPr>
          <w:ilvl w:val="0"/>
          <w:numId w:val="7"/>
        </w:numPr>
        <w:jc w:val="both"/>
      </w:pPr>
      <w:r>
        <w:t>НДС</w:t>
      </w:r>
    </w:p>
    <w:p w:rsidR="00886897" w:rsidRDefault="00886897" w:rsidP="00E03E57">
      <w:pPr>
        <w:pStyle w:val="a4"/>
        <w:numPr>
          <w:ilvl w:val="0"/>
          <w:numId w:val="7"/>
        </w:numPr>
        <w:jc w:val="both"/>
      </w:pPr>
      <w:r>
        <w:t>Страховые взносы за себя и своих сотрудников</w:t>
      </w:r>
    </w:p>
    <w:p w:rsidR="00886897" w:rsidRDefault="00886897" w:rsidP="00E03E57">
      <w:pPr>
        <w:pStyle w:val="a4"/>
        <w:numPr>
          <w:ilvl w:val="0"/>
          <w:numId w:val="7"/>
        </w:numPr>
        <w:jc w:val="both"/>
      </w:pPr>
      <w:r>
        <w:t>НДФЛ за наемный персонал</w:t>
      </w:r>
    </w:p>
    <w:p w:rsidR="00AD7508" w:rsidRDefault="00AD7508" w:rsidP="00AD7508">
      <w:pPr>
        <w:jc w:val="both"/>
        <w:rPr>
          <w:b/>
        </w:rPr>
      </w:pPr>
      <w:r>
        <w:rPr>
          <w:b/>
        </w:rPr>
        <w:t xml:space="preserve">Налоговая база </w:t>
      </w:r>
    </w:p>
    <w:p w:rsidR="00AD7508" w:rsidRDefault="00AD7508" w:rsidP="00AD7508">
      <w:pPr>
        <w:jc w:val="both"/>
      </w:pPr>
      <w:r>
        <w:lastRenderedPageBreak/>
        <w:t>Базой является разница между полученными доходами и вычетами.</w:t>
      </w:r>
    </w:p>
    <w:p w:rsidR="00AD7508" w:rsidRDefault="00AD7508" w:rsidP="00AD7508">
      <w:pPr>
        <w:jc w:val="both"/>
      </w:pPr>
      <w:r>
        <w:t xml:space="preserve">Уменьшить ее предприниматель может на </w:t>
      </w:r>
      <w:proofErr w:type="gramStart"/>
      <w:r>
        <w:t>социальные</w:t>
      </w:r>
      <w:proofErr w:type="gramEnd"/>
      <w:r>
        <w:t xml:space="preserve">, стандартные, имущественные и </w:t>
      </w:r>
      <w:proofErr w:type="spellStart"/>
      <w:r>
        <w:t>профвычеты</w:t>
      </w:r>
      <w:proofErr w:type="spellEnd"/>
      <w:r>
        <w:t>.</w:t>
      </w:r>
    </w:p>
    <w:p w:rsidR="00AD7508" w:rsidRDefault="00AD7508" w:rsidP="00AD7508">
      <w:pPr>
        <w:jc w:val="both"/>
      </w:pPr>
      <w:proofErr w:type="spellStart"/>
      <w:r>
        <w:t>Профвычетами</w:t>
      </w:r>
      <w:proofErr w:type="spellEnd"/>
      <w:r>
        <w:t xml:space="preserve"> для ИП являются расходы, связанные с осуществлением предпринимательской деятельности</w:t>
      </w:r>
      <w:r w:rsidR="00D13C2C">
        <w:t>, подтвержденные документально</w:t>
      </w:r>
      <w:r>
        <w:t>.</w:t>
      </w:r>
    </w:p>
    <w:p w:rsidR="00AD7508" w:rsidRDefault="00AD7508" w:rsidP="00AD7508">
      <w:pPr>
        <w:jc w:val="both"/>
      </w:pPr>
      <w:r>
        <w:t>Если документальное подтверждение отсутствует, доходы при определении налоговой базы (НБ) могут быть уменьшены на установленный Налоговым кодексом норматив – 20 % от суммы всей полученной в периоде прибыли.</w:t>
      </w:r>
    </w:p>
    <w:p w:rsidR="00571771" w:rsidRPr="00571771" w:rsidRDefault="00571771" w:rsidP="00AD7508">
      <w:pPr>
        <w:jc w:val="both"/>
        <w:rPr>
          <w:b/>
        </w:rPr>
      </w:pPr>
      <w:r w:rsidRPr="00571771">
        <w:rPr>
          <w:b/>
        </w:rPr>
        <w:t>Ставка налога</w:t>
      </w:r>
    </w:p>
    <w:p w:rsidR="00AD7508" w:rsidRDefault="00AD7508" w:rsidP="00AD7508">
      <w:pPr>
        <w:jc w:val="both"/>
      </w:pPr>
      <w:r>
        <w:t xml:space="preserve">Ставка по </w:t>
      </w:r>
      <w:r w:rsidR="000F570D">
        <w:t>НДФЛ установлена в размере 13%, а сам налог рассчитывается по формуле:</w:t>
      </w:r>
    </w:p>
    <w:p w:rsidR="000F570D" w:rsidRDefault="000F570D" w:rsidP="00AD7508">
      <w:pPr>
        <w:jc w:val="both"/>
      </w:pPr>
      <w:r>
        <w:t>Налог к уплате</w:t>
      </w:r>
      <w:r w:rsidR="0066529C">
        <w:t xml:space="preserve"> </w:t>
      </w:r>
      <w:r>
        <w:t>=</w:t>
      </w:r>
      <w:r w:rsidR="0066529C">
        <w:t xml:space="preserve"> </w:t>
      </w:r>
      <w:r>
        <w:t>НБ*13%</w:t>
      </w:r>
    </w:p>
    <w:p w:rsidR="00AD7508" w:rsidRPr="00AD7508" w:rsidRDefault="00AD7508" w:rsidP="00AD7508">
      <w:pPr>
        <w:jc w:val="both"/>
        <w:rPr>
          <w:i/>
        </w:rPr>
      </w:pPr>
      <w:r w:rsidRPr="00AD7508">
        <w:rPr>
          <w:i/>
        </w:rPr>
        <w:t>Пример № 1</w:t>
      </w:r>
      <w:r w:rsidR="000F570D">
        <w:rPr>
          <w:i/>
        </w:rPr>
        <w:t xml:space="preserve"> </w:t>
      </w:r>
    </w:p>
    <w:p w:rsidR="00AD7508" w:rsidRDefault="00886897" w:rsidP="00AD7508">
      <w:pPr>
        <w:jc w:val="both"/>
      </w:pPr>
      <w:r>
        <w:t>Доход ИП</w:t>
      </w:r>
      <w:r w:rsidR="00AD7508">
        <w:t xml:space="preserve"> Сергеев</w:t>
      </w:r>
      <w:r>
        <w:t>а</w:t>
      </w:r>
      <w:r w:rsidR="00AD7508">
        <w:t xml:space="preserve"> А.С. </w:t>
      </w:r>
      <w:r>
        <w:t>составил</w:t>
      </w:r>
      <w:r w:rsidR="00AD7508">
        <w:t xml:space="preserve"> 300 тыс. руб.</w:t>
      </w:r>
    </w:p>
    <w:p w:rsidR="00AD7508" w:rsidRDefault="00AD7508" w:rsidP="00AD7508">
      <w:pPr>
        <w:jc w:val="both"/>
      </w:pPr>
      <w:r>
        <w:t>Расходы</w:t>
      </w:r>
      <w:r w:rsidR="00886897">
        <w:t xml:space="preserve">, </w:t>
      </w:r>
      <w:r w:rsidR="00D13C2C">
        <w:t xml:space="preserve">имеющие подтверждение </w:t>
      </w:r>
      <w:r w:rsidR="00886897">
        <w:t>- 2</w:t>
      </w:r>
      <w:r>
        <w:t xml:space="preserve">00 тыс. руб. </w:t>
      </w:r>
    </w:p>
    <w:p w:rsidR="00AD7508" w:rsidRDefault="00AD7508" w:rsidP="00AD7508">
      <w:pPr>
        <w:jc w:val="both"/>
      </w:pPr>
      <w:r>
        <w:t xml:space="preserve">НБ = 100 тыс. (300 тыс. – 200 тыс.). </w:t>
      </w:r>
    </w:p>
    <w:p w:rsidR="00AD7508" w:rsidRDefault="00AD7508" w:rsidP="00AD7508">
      <w:pPr>
        <w:jc w:val="both"/>
      </w:pPr>
      <w:r>
        <w:t>Сумма к уплате составит 13 тыс. руб. (100 тыс. *13%).</w:t>
      </w:r>
    </w:p>
    <w:p w:rsidR="00E03E57" w:rsidRDefault="000F570D" w:rsidP="00AD7508">
      <w:pPr>
        <w:jc w:val="both"/>
        <w:rPr>
          <w:i/>
        </w:rPr>
      </w:pPr>
      <w:r w:rsidRPr="000F570D">
        <w:rPr>
          <w:i/>
        </w:rPr>
        <w:t>Пример</w:t>
      </w:r>
      <w:r>
        <w:rPr>
          <w:i/>
        </w:rPr>
        <w:t xml:space="preserve"> №</w:t>
      </w:r>
      <w:r w:rsidRPr="000F570D">
        <w:rPr>
          <w:i/>
        </w:rPr>
        <w:t xml:space="preserve"> 2 </w:t>
      </w:r>
    </w:p>
    <w:p w:rsidR="000F570D" w:rsidRDefault="00AD7508" w:rsidP="00AD7508">
      <w:pPr>
        <w:jc w:val="both"/>
      </w:pPr>
      <w:r>
        <w:t xml:space="preserve">Доход ИП Александрова Н.Н. за год составил 250 тыс. </w:t>
      </w:r>
    </w:p>
    <w:p w:rsidR="000F570D" w:rsidRDefault="00AD7508" w:rsidP="00AD7508">
      <w:pPr>
        <w:jc w:val="both"/>
      </w:pPr>
      <w:r>
        <w:t xml:space="preserve">Расходы - 100 тыс. руб., но подтвердить их не представляется возможным. </w:t>
      </w:r>
    </w:p>
    <w:p w:rsidR="000F570D" w:rsidRDefault="00AD7508" w:rsidP="00AD7508">
      <w:pPr>
        <w:jc w:val="both"/>
      </w:pPr>
      <w:r>
        <w:t>НБ составит 200 тыс. руб. (250 000 – (250 тыс.*20%</w:t>
      </w:r>
      <w:r w:rsidR="0066529C">
        <w:t>)</w:t>
      </w:r>
      <w:r>
        <w:t xml:space="preserve">). </w:t>
      </w:r>
    </w:p>
    <w:p w:rsidR="00AD7508" w:rsidRDefault="000F570D" w:rsidP="00AD7508">
      <w:pPr>
        <w:jc w:val="both"/>
      </w:pPr>
      <w:r>
        <w:t xml:space="preserve">Сумма к уплате в бюджет - </w:t>
      </w:r>
      <w:r w:rsidR="00AD7508">
        <w:t>26 тыс. руб.</w:t>
      </w:r>
    </w:p>
    <w:p w:rsidR="000F570D" w:rsidRPr="000F570D" w:rsidRDefault="00AD7508" w:rsidP="00AD7508">
      <w:pPr>
        <w:jc w:val="both"/>
        <w:rPr>
          <w:i/>
        </w:rPr>
      </w:pPr>
      <w:r w:rsidRPr="000F570D">
        <w:rPr>
          <w:i/>
          <w:highlight w:val="lightGray"/>
        </w:rPr>
        <w:t xml:space="preserve">Стоит отметить, что право на </w:t>
      </w:r>
      <w:proofErr w:type="spellStart"/>
      <w:r w:rsidRPr="000F570D">
        <w:rPr>
          <w:i/>
          <w:highlight w:val="lightGray"/>
        </w:rPr>
        <w:t>профвычеты</w:t>
      </w:r>
      <w:proofErr w:type="spellEnd"/>
      <w:r w:rsidRPr="000F570D">
        <w:rPr>
          <w:i/>
          <w:highlight w:val="lightGray"/>
        </w:rPr>
        <w:t xml:space="preserve"> возникает только в случае госрегистрации в качестве ИП.</w:t>
      </w:r>
      <w:r w:rsidRPr="000F570D">
        <w:rPr>
          <w:i/>
        </w:rPr>
        <w:t xml:space="preserve"> </w:t>
      </w:r>
    </w:p>
    <w:p w:rsidR="00AD7508" w:rsidRDefault="00AD7508" w:rsidP="00AD7508">
      <w:pPr>
        <w:jc w:val="both"/>
        <w:rPr>
          <w:b/>
        </w:rPr>
      </w:pPr>
      <w:r w:rsidRPr="00A70D99">
        <w:rPr>
          <w:b/>
        </w:rPr>
        <w:t>Представление и заполнение налоговой декларации 3 НДФЛ</w:t>
      </w:r>
    </w:p>
    <w:p w:rsidR="00AD7508" w:rsidRDefault="00AD7508" w:rsidP="00AD7508">
      <w:pPr>
        <w:jc w:val="both"/>
      </w:pPr>
      <w:r>
        <w:t xml:space="preserve">Отчетность может быть заполнена как от руки, так и с помощью специальных программ. </w:t>
      </w:r>
    </w:p>
    <w:p w:rsidR="000F570D" w:rsidRDefault="00AD7508" w:rsidP="00AD7508">
      <w:pPr>
        <w:jc w:val="both"/>
      </w:pPr>
      <w:r>
        <w:t xml:space="preserve">Рукописное заполнение предполагает внесение сведений в документ черными или синими чернилами с использованием заглавных печатных букв. В случае отсутствия данных - в ячейках ставится прочерк. </w:t>
      </w:r>
    </w:p>
    <w:p w:rsidR="00B12476" w:rsidRDefault="00AD7508" w:rsidP="00AD7508">
      <w:pPr>
        <w:jc w:val="both"/>
      </w:pPr>
      <w:r w:rsidRPr="00B12476">
        <w:t>Бланк декларации</w:t>
      </w:r>
      <w:r w:rsidR="00B12476">
        <w:t xml:space="preserve"> </w:t>
      </w:r>
      <w:r w:rsidR="00B12476" w:rsidRPr="00B12476">
        <w:rPr>
          <w:highlight w:val="magenta"/>
        </w:rPr>
        <w:t>(</w:t>
      </w:r>
      <w:r w:rsidR="00B12476" w:rsidRPr="00C41279">
        <w:rPr>
          <w:highlight w:val="red"/>
        </w:rPr>
        <w:t>вставить)</w:t>
      </w:r>
      <w:r>
        <w:t xml:space="preserve"> можно получить бесплатно в любой налоговой инспекции или распечатать с официального сайта федеральной налоговой службы.  </w:t>
      </w:r>
    </w:p>
    <w:p w:rsidR="00AD7508" w:rsidRDefault="00AD7508" w:rsidP="00AD7508">
      <w:pPr>
        <w:jc w:val="both"/>
      </w:pPr>
      <w:r>
        <w:t xml:space="preserve">Заполнение декларации в электронном виде возможно самостоятельно либо с использованием специальных программ. Так, на сайте ФНС в помощь налогоплательщику </w:t>
      </w:r>
      <w:r>
        <w:lastRenderedPageBreak/>
        <w:t>представляется два способа формирования декларации с использованием электронных средств:</w:t>
      </w:r>
    </w:p>
    <w:p w:rsidR="00AD7508" w:rsidRDefault="00AD7508" w:rsidP="00AD7508">
      <w:pPr>
        <w:jc w:val="both"/>
      </w:pPr>
      <w:r>
        <w:rPr>
          <w:noProof/>
          <w:lang w:eastAsia="ru-RU"/>
        </w:rPr>
        <w:drawing>
          <wp:inline distT="0" distB="0" distL="0" distR="0" wp14:anchorId="5E120ACC" wp14:editId="753524B9">
            <wp:extent cx="5940425" cy="2152711"/>
            <wp:effectExtent l="0" t="0" r="3175" b="0"/>
            <wp:docPr id="4" name="Рисунок 4" descr="C:\Users\Lexsus\Desktop\Скриншот 17-11-2015 2340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xsus\Desktop\Скриншот 17-11-2015 23405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52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08" w:rsidRDefault="00AD7508" w:rsidP="00AD7508">
      <w:pPr>
        <w:jc w:val="both"/>
      </w:pPr>
      <w:r>
        <w:t xml:space="preserve">Более подробно о том, как заполнить декларацию с помощью одноименной программы можно посмотреть в следующем видео: </w:t>
      </w:r>
      <w:hyperlink r:id="rId8" w:history="1">
        <w:r w:rsidRPr="00CD271E">
          <w:rPr>
            <w:rStyle w:val="a3"/>
            <w:rFonts w:ascii="Times New Roman" w:eastAsiaTheme="minorHAnsi" w:hAnsi="Times New Roman" w:cs="Times New Roman"/>
          </w:rPr>
          <w:t>https://www.youtube.com/watch?v=882-mlws6ek</w:t>
        </w:r>
      </w:hyperlink>
      <w:r>
        <w:t xml:space="preserve"> </w:t>
      </w:r>
    </w:p>
    <w:p w:rsidR="00B12476" w:rsidRDefault="00AD7508" w:rsidP="00AD7508">
      <w:pPr>
        <w:jc w:val="both"/>
      </w:pPr>
      <w:r>
        <w:t xml:space="preserve">Также, </w:t>
      </w:r>
      <w:r w:rsidR="00B12476">
        <w:t xml:space="preserve">скачать </w:t>
      </w:r>
      <w:r w:rsidR="0066529C">
        <w:t>указанные</w:t>
      </w:r>
      <w:r w:rsidR="00B12476">
        <w:t xml:space="preserve"> программы можно с сайта ГНИВЦ ФНС России, зайдя в р</w:t>
      </w:r>
      <w:r w:rsidR="00545B9F">
        <w:t>аздел «Программное обеспечение».</w:t>
      </w:r>
    </w:p>
    <w:p w:rsidR="00AD7508" w:rsidRDefault="00AD7508" w:rsidP="00AD7508">
      <w:pPr>
        <w:jc w:val="both"/>
      </w:pPr>
      <w:r w:rsidRPr="00A70D99">
        <w:t>Налоговая декларация по форме 3-НДФЛ может</w:t>
      </w:r>
      <w:r>
        <w:t xml:space="preserve"> быть представлена в инспекцию:</w:t>
      </w:r>
    </w:p>
    <w:p w:rsidR="00AD7508" w:rsidRDefault="00AD7508" w:rsidP="00AD7508">
      <w:pPr>
        <w:pStyle w:val="a4"/>
        <w:numPr>
          <w:ilvl w:val="0"/>
          <w:numId w:val="2"/>
        </w:numPr>
        <w:jc w:val="both"/>
      </w:pPr>
      <w:r>
        <w:t>Лично;</w:t>
      </w:r>
    </w:p>
    <w:p w:rsidR="00AD7508" w:rsidRDefault="00AD7508" w:rsidP="00AD7508">
      <w:pPr>
        <w:pStyle w:val="a4"/>
        <w:numPr>
          <w:ilvl w:val="0"/>
          <w:numId w:val="2"/>
        </w:numPr>
        <w:jc w:val="both"/>
      </w:pPr>
      <w:r>
        <w:t>По почте;</w:t>
      </w:r>
    </w:p>
    <w:p w:rsidR="00AD7508" w:rsidRDefault="00AD7508" w:rsidP="00AD7508">
      <w:pPr>
        <w:pStyle w:val="a4"/>
        <w:numPr>
          <w:ilvl w:val="0"/>
          <w:numId w:val="1"/>
        </w:numPr>
        <w:jc w:val="both"/>
      </w:pPr>
      <w:r>
        <w:t>Через представителя</w:t>
      </w:r>
    </w:p>
    <w:p w:rsidR="00AD7508" w:rsidRDefault="00AD7508" w:rsidP="00AD7508">
      <w:pPr>
        <w:pStyle w:val="a4"/>
        <w:numPr>
          <w:ilvl w:val="0"/>
          <w:numId w:val="1"/>
        </w:numPr>
        <w:jc w:val="both"/>
      </w:pPr>
      <w:r>
        <w:t>Через Интернет</w:t>
      </w:r>
    </w:p>
    <w:p w:rsidR="00B12476" w:rsidRDefault="00AD7508" w:rsidP="00AD7508">
      <w:pPr>
        <w:jc w:val="both"/>
        <w:rPr>
          <w:b/>
        </w:rPr>
      </w:pPr>
      <w:r>
        <w:rPr>
          <w:b/>
        </w:rPr>
        <w:t xml:space="preserve">Сроки направления отчетности </w:t>
      </w:r>
    </w:p>
    <w:p w:rsidR="00AD7508" w:rsidRDefault="00AD7508" w:rsidP="00AD7508">
      <w:pPr>
        <w:jc w:val="both"/>
      </w:pPr>
      <w:r>
        <w:t xml:space="preserve">Декларация по подоходному налогу должна быть представлена в инспекцию по месту жительства лица </w:t>
      </w:r>
      <w:r w:rsidR="00545B9F">
        <w:t>ИП до</w:t>
      </w:r>
      <w:r>
        <w:t xml:space="preserve"> 30 апреля года, следующего </w:t>
      </w:r>
      <w:proofErr w:type="gramStart"/>
      <w:r>
        <w:t>за</w:t>
      </w:r>
      <w:proofErr w:type="gramEnd"/>
      <w:r>
        <w:t xml:space="preserve"> </w:t>
      </w:r>
      <w:r w:rsidR="00886897">
        <w:t xml:space="preserve">отчетным. </w:t>
      </w:r>
      <w:r>
        <w:t xml:space="preserve">Если этот день выпадает на выходной или праздничный, то сдача переносится </w:t>
      </w:r>
      <w:proofErr w:type="gramStart"/>
      <w:r>
        <w:t>на</w:t>
      </w:r>
      <w:proofErr w:type="gramEnd"/>
      <w:r>
        <w:t xml:space="preserve"> ближайший рабочий. </w:t>
      </w:r>
    </w:p>
    <w:p w:rsidR="00D5694C" w:rsidRDefault="00335493" w:rsidP="00AD7508">
      <w:pPr>
        <w:jc w:val="both"/>
        <w:rPr>
          <w:b/>
        </w:rPr>
      </w:pPr>
      <w:r>
        <w:rPr>
          <w:b/>
        </w:rPr>
        <w:t>Срок у</w:t>
      </w:r>
      <w:r w:rsidR="00571771">
        <w:rPr>
          <w:b/>
        </w:rPr>
        <w:t>платы</w:t>
      </w:r>
      <w:r w:rsidR="00D5694C" w:rsidRPr="00D5694C">
        <w:rPr>
          <w:b/>
        </w:rPr>
        <w:t xml:space="preserve"> налога и </w:t>
      </w:r>
      <w:r w:rsidR="00DE6E15">
        <w:rPr>
          <w:b/>
        </w:rPr>
        <w:t>авансов</w:t>
      </w:r>
    </w:p>
    <w:p w:rsidR="00D5694C" w:rsidRDefault="00D5694C" w:rsidP="00AD7508">
      <w:pPr>
        <w:jc w:val="both"/>
      </w:pPr>
      <w:r w:rsidRPr="00D5694C">
        <w:t xml:space="preserve">ИП </w:t>
      </w:r>
      <w:r>
        <w:t xml:space="preserve">обязаны </w:t>
      </w:r>
      <w:r w:rsidR="002F3D58">
        <w:t>в течение года уплачивать авансовые платежи по НДФЛ. Расчет авансов к уплате происходит по уведомления, направляемыми налоговыми органами. Срок уплаты установлен:</w:t>
      </w:r>
    </w:p>
    <w:p w:rsidR="002F3D58" w:rsidRDefault="002F3D58" w:rsidP="002F3D58">
      <w:pPr>
        <w:pStyle w:val="a4"/>
        <w:numPr>
          <w:ilvl w:val="0"/>
          <w:numId w:val="1"/>
        </w:numPr>
        <w:jc w:val="both"/>
      </w:pPr>
      <w:r>
        <w:t xml:space="preserve">За 1полугодие до </w:t>
      </w:r>
      <w:r w:rsidR="00335493">
        <w:t xml:space="preserve">15.07 </w:t>
      </w:r>
      <w:r>
        <w:t>в размере 50% годовой сумм</w:t>
      </w:r>
      <w:r w:rsidR="008F6F94">
        <w:t>ы авансов</w:t>
      </w:r>
      <w:r w:rsidR="00335493">
        <w:t>;</w:t>
      </w:r>
    </w:p>
    <w:p w:rsidR="00335493" w:rsidRDefault="00335493" w:rsidP="002F3D58">
      <w:pPr>
        <w:pStyle w:val="a4"/>
        <w:numPr>
          <w:ilvl w:val="0"/>
          <w:numId w:val="1"/>
        </w:numPr>
        <w:jc w:val="both"/>
      </w:pPr>
      <w:r>
        <w:t>За 3 кв. до 15.10 в сумме 25% от итоговой суммы авансов;</w:t>
      </w:r>
    </w:p>
    <w:p w:rsidR="00335493" w:rsidRPr="00D5694C" w:rsidRDefault="00335493" w:rsidP="002F3D58">
      <w:pPr>
        <w:pStyle w:val="a4"/>
        <w:numPr>
          <w:ilvl w:val="0"/>
          <w:numId w:val="1"/>
        </w:numPr>
        <w:jc w:val="both"/>
      </w:pPr>
      <w:r>
        <w:t>За 4 кв. до 15.01 также в сумме 25%</w:t>
      </w:r>
    </w:p>
    <w:p w:rsidR="00AD7508" w:rsidRDefault="00AD7508" w:rsidP="00AD7508">
      <w:pPr>
        <w:jc w:val="both"/>
      </w:pPr>
      <w:r>
        <w:t xml:space="preserve">Уплатить исчисленный по отчетности налог необходимо до 25 июля года, следующего за </w:t>
      </w:r>
      <w:r w:rsidR="00DE6E15">
        <w:t>отчетным годом.</w:t>
      </w:r>
    </w:p>
    <w:p w:rsidR="00335493" w:rsidRPr="00335493" w:rsidRDefault="00335493" w:rsidP="00AD7508">
      <w:pPr>
        <w:jc w:val="both"/>
        <w:rPr>
          <w:b/>
        </w:rPr>
      </w:pPr>
      <w:r w:rsidRPr="00335493">
        <w:rPr>
          <w:b/>
        </w:rPr>
        <w:t>Заполнение декларации и документов на уплату НДФЛ</w:t>
      </w:r>
    </w:p>
    <w:p w:rsidR="00AD7508" w:rsidRDefault="00AD7508" w:rsidP="00AD7508">
      <w:pPr>
        <w:jc w:val="both"/>
      </w:pPr>
      <w:r>
        <w:lastRenderedPageBreak/>
        <w:t xml:space="preserve">Скачать или </w:t>
      </w:r>
      <w:hyperlink r:id="rId9" w:history="1">
        <w:r w:rsidRPr="00FE359D">
          <w:rPr>
            <w:rStyle w:val="a3"/>
            <w:rFonts w:ascii="Times New Roman" w:eastAsiaTheme="minorHAnsi" w:hAnsi="Times New Roman" w:cs="Times New Roman"/>
          </w:rPr>
          <w:t>сформировать платежное поручение</w:t>
        </w:r>
      </w:hyperlink>
      <w:r w:rsidR="00335493">
        <w:t xml:space="preserve"> на уплату авансов или итоговой суммы по декларации можно</w:t>
      </w:r>
      <w:r>
        <w:t xml:space="preserve"> в режиме он</w:t>
      </w:r>
      <w:r w:rsidR="00335493">
        <w:t xml:space="preserve">лайн </w:t>
      </w:r>
      <w:r w:rsidRPr="002C4C99">
        <w:t>на сайте ФНС России</w:t>
      </w:r>
      <w:r>
        <w:t xml:space="preserve"> с помощью одноименного сервиса: </w:t>
      </w:r>
    </w:p>
    <w:p w:rsidR="00AD7508" w:rsidRDefault="00AD7508" w:rsidP="00AD7508">
      <w:pPr>
        <w:jc w:val="both"/>
      </w:pPr>
      <w:r>
        <w:rPr>
          <w:noProof/>
          <w:lang w:eastAsia="ru-RU"/>
        </w:rPr>
        <w:drawing>
          <wp:inline distT="0" distB="0" distL="0" distR="0" wp14:anchorId="775B2F76" wp14:editId="0038AC6B">
            <wp:extent cx="5940425" cy="3019224"/>
            <wp:effectExtent l="0" t="0" r="3175" b="0"/>
            <wp:docPr id="5" name="Рисунок 5" descr="C:\Users\Lexsus\Desktop\Скриншот 17-11-2015 2344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xsus\Desktop\Скриншот 17-11-2015 23442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9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508" w:rsidRDefault="00A70D99" w:rsidP="00AD7508">
      <w:pPr>
        <w:jc w:val="both"/>
      </w:pPr>
      <w:hyperlink r:id="rId11" w:history="1">
        <w:r w:rsidR="002C4C99" w:rsidRPr="00052564">
          <w:rPr>
            <w:rStyle w:val="a3"/>
            <w:rFonts w:ascii="Times New Roman" w:eastAsiaTheme="minorHAnsi" w:hAnsi="Times New Roman" w:cs="Times New Roman"/>
            <w:highlight w:val="yellow"/>
          </w:rPr>
          <w:t>http://prntscr.com/93xr2l</w:t>
        </w:r>
      </w:hyperlink>
    </w:p>
    <w:p w:rsidR="002C4C99" w:rsidRDefault="002C4C99" w:rsidP="002C4C99">
      <w:pPr>
        <w:jc w:val="both"/>
      </w:pPr>
      <w:r w:rsidRPr="00A70D99">
        <w:t>Образец заполнения налоговой декларации 3-НДФЛ</w:t>
      </w:r>
      <w:r>
        <w:t xml:space="preserve"> </w:t>
      </w:r>
      <w:r w:rsidRPr="00B21370">
        <w:rPr>
          <w:highlight w:val="red"/>
        </w:rPr>
        <w:t>(</w:t>
      </w:r>
      <w:r w:rsidR="00DE6E15" w:rsidRPr="00B21370">
        <w:rPr>
          <w:highlight w:val="red"/>
        </w:rPr>
        <w:t>скачать</w:t>
      </w:r>
      <w:r w:rsidRPr="00B21370">
        <w:rPr>
          <w:highlight w:val="red"/>
        </w:rPr>
        <w:t>)</w:t>
      </w:r>
    </w:p>
    <w:p w:rsidR="0081288A" w:rsidRPr="00B21370" w:rsidRDefault="0081288A" w:rsidP="00AD7508">
      <w:pPr>
        <w:jc w:val="both"/>
      </w:pPr>
      <w:r w:rsidRPr="00A70D99">
        <w:rPr>
          <w:i/>
          <w:highlight w:val="darkGray"/>
        </w:rPr>
        <w:t>Ознакомиться с методикой заполнения отчетности по подоходному налогу</w:t>
      </w:r>
      <w:r w:rsidR="00E03E57" w:rsidRPr="00A70D99">
        <w:rPr>
          <w:i/>
          <w:highlight w:val="darkGray"/>
        </w:rPr>
        <w:t xml:space="preserve"> </w:t>
      </w:r>
      <w:r w:rsidR="00B21370" w:rsidRPr="00A70D99">
        <w:rPr>
          <w:i/>
          <w:highlight w:val="darkGray"/>
        </w:rPr>
        <w:t>здесь</w:t>
      </w:r>
      <w:r w:rsidR="00B21370">
        <w:t xml:space="preserve"> (</w:t>
      </w:r>
      <w:r w:rsidR="00B21370" w:rsidRPr="00B21370">
        <w:rPr>
          <w:highlight w:val="red"/>
        </w:rPr>
        <w:t>вставить порядок заполнения декларации)</w:t>
      </w:r>
    </w:p>
    <w:p w:rsidR="002C4C99" w:rsidRDefault="002C4C99" w:rsidP="00AD7508">
      <w:pPr>
        <w:jc w:val="both"/>
      </w:pPr>
      <w:r>
        <w:t>Рассмотрим вкратце основные моменты по заполнению отчетности.</w:t>
      </w:r>
    </w:p>
    <w:p w:rsidR="002C4C99" w:rsidRDefault="00AD7508" w:rsidP="002C4C99">
      <w:pPr>
        <w:spacing w:after="120"/>
        <w:jc w:val="both"/>
      </w:pPr>
      <w:r>
        <w:t xml:space="preserve">Исходные данные: </w:t>
      </w:r>
    </w:p>
    <w:p w:rsidR="002C4C99" w:rsidRDefault="00AD7508" w:rsidP="002C4C99">
      <w:pPr>
        <w:spacing w:after="120"/>
        <w:jc w:val="both"/>
      </w:pPr>
      <w:r>
        <w:t xml:space="preserve">ИП Степанченко А.П. в 2015 году получил доход равный 2 млн. </w:t>
      </w:r>
      <w:r w:rsidR="002C4C99">
        <w:t>руб.</w:t>
      </w:r>
    </w:p>
    <w:p w:rsidR="002C4C99" w:rsidRDefault="00545B9F" w:rsidP="002C4C99">
      <w:pPr>
        <w:spacing w:after="120"/>
        <w:jc w:val="both"/>
      </w:pPr>
      <w:r>
        <w:t>Р</w:t>
      </w:r>
      <w:r w:rsidR="00AD7508">
        <w:t xml:space="preserve">асходы </w:t>
      </w:r>
      <w:r w:rsidR="00571771">
        <w:t xml:space="preserve">- </w:t>
      </w:r>
      <w:r w:rsidR="00AD7508">
        <w:t xml:space="preserve">900 тыс. руб. </w:t>
      </w:r>
    </w:p>
    <w:p w:rsidR="002C4C99" w:rsidRDefault="00545B9F" w:rsidP="002C4C99">
      <w:pPr>
        <w:spacing w:after="120"/>
        <w:jc w:val="both"/>
      </w:pPr>
      <w:r>
        <w:t>Авансы</w:t>
      </w:r>
      <w:r w:rsidR="00AD7508">
        <w:t xml:space="preserve">, уплаченные в течение года – 75 тыс. руб. </w:t>
      </w:r>
    </w:p>
    <w:p w:rsidR="00AD7508" w:rsidRDefault="00D13C2C" w:rsidP="00AD7508">
      <w:pPr>
        <w:jc w:val="both"/>
      </w:pPr>
      <w:r>
        <w:t>Заполняют</w:t>
      </w:r>
      <w:r w:rsidR="005E1E70">
        <w:t>с</w:t>
      </w:r>
      <w:r>
        <w:t>я</w:t>
      </w:r>
      <w:r w:rsidR="00AD7508">
        <w:t xml:space="preserve"> титульный лист, разделы 1 и 2, лист В. </w:t>
      </w:r>
    </w:p>
    <w:p w:rsidR="00AD7508" w:rsidRPr="002C4C99" w:rsidRDefault="00AD7508" w:rsidP="00AD7508">
      <w:pPr>
        <w:jc w:val="both"/>
        <w:rPr>
          <w:i/>
        </w:rPr>
      </w:pPr>
      <w:r w:rsidRPr="002C4C99">
        <w:rPr>
          <w:i/>
        </w:rPr>
        <w:t xml:space="preserve">Страница 001 </w:t>
      </w:r>
    </w:p>
    <w:p w:rsidR="00AD7508" w:rsidRDefault="00AD7508" w:rsidP="00571771">
      <w:pPr>
        <w:jc w:val="both"/>
      </w:pPr>
      <w:r>
        <w:t xml:space="preserve">Содержит общие </w:t>
      </w:r>
      <w:r w:rsidR="005E1E70">
        <w:t>данные</w:t>
      </w:r>
      <w:r>
        <w:t xml:space="preserve"> </w:t>
      </w:r>
      <w:r w:rsidR="00571771">
        <w:t xml:space="preserve">о лице, представляющем </w:t>
      </w:r>
      <w:r w:rsidR="005E1E70">
        <w:t>отчетность</w:t>
      </w:r>
      <w:r w:rsidR="00571771">
        <w:t>.</w:t>
      </w:r>
    </w:p>
    <w:p w:rsidR="00AD7508" w:rsidRPr="002C4C99" w:rsidRDefault="00AD7508" w:rsidP="00AD7508">
      <w:pPr>
        <w:jc w:val="both"/>
        <w:rPr>
          <w:i/>
        </w:rPr>
      </w:pPr>
      <w:r w:rsidRPr="002C4C99">
        <w:rPr>
          <w:i/>
        </w:rPr>
        <w:t>Раздел 1</w:t>
      </w:r>
    </w:p>
    <w:p w:rsidR="00AD7508" w:rsidRDefault="00E03E57" w:rsidP="00AD7508">
      <w:pPr>
        <w:jc w:val="both"/>
      </w:pPr>
      <w:r>
        <w:t>С</w:t>
      </w:r>
      <w:r w:rsidR="00AD7508">
        <w:t xml:space="preserve">одержит сведения о сумме налога, подлежащей уплате в бюджет или возврату из него. Если сумма налога к возмещению из бюджета отсутствует, в ячейках строки 050 необходимо указать значение 0. </w:t>
      </w:r>
    </w:p>
    <w:p w:rsidR="00AD7508" w:rsidRPr="002C4C99" w:rsidRDefault="00AD7508" w:rsidP="00AD7508">
      <w:pPr>
        <w:jc w:val="both"/>
        <w:rPr>
          <w:i/>
        </w:rPr>
      </w:pPr>
      <w:r w:rsidRPr="002C4C99">
        <w:rPr>
          <w:i/>
        </w:rPr>
        <w:t>Раздел 2</w:t>
      </w:r>
    </w:p>
    <w:p w:rsidR="00AD7508" w:rsidRDefault="00AD7508" w:rsidP="00AD7508">
      <w:pPr>
        <w:jc w:val="both"/>
      </w:pPr>
      <w:r>
        <w:t>По строкам 010 и 030 необходимо отразить сумму полученного дохода.</w:t>
      </w:r>
    </w:p>
    <w:p w:rsidR="00AD7508" w:rsidRDefault="00AD7508" w:rsidP="00AD7508">
      <w:pPr>
        <w:jc w:val="both"/>
      </w:pPr>
      <w:r>
        <w:lastRenderedPageBreak/>
        <w:t xml:space="preserve">В строке 040 указываем сумму вычетов, уменьшающих доход. </w:t>
      </w:r>
    </w:p>
    <w:p w:rsidR="00AD7508" w:rsidRDefault="00AD7508" w:rsidP="00AD7508">
      <w:pPr>
        <w:jc w:val="both"/>
      </w:pPr>
      <w:r>
        <w:t xml:space="preserve">По строке 060 </w:t>
      </w:r>
      <w:r w:rsidR="00E03E57">
        <w:t>-</w:t>
      </w:r>
      <w:r>
        <w:t xml:space="preserve"> налоговую базу с учетом уменьшения на налоговые вычеты.</w:t>
      </w:r>
    </w:p>
    <w:p w:rsidR="00AD7508" w:rsidRDefault="00AD7508" w:rsidP="00AD7508">
      <w:pPr>
        <w:jc w:val="both"/>
      </w:pPr>
      <w:r>
        <w:t>Уплаченные авансы необходимо проставить в ячейках строки 100.</w:t>
      </w:r>
    </w:p>
    <w:p w:rsidR="00AD7508" w:rsidRDefault="00AD7508" w:rsidP="00AD7508">
      <w:pPr>
        <w:jc w:val="both"/>
      </w:pPr>
      <w:r>
        <w:t>Итоговая сумма НДФЛ к уплате нужно указать в строке 130</w:t>
      </w:r>
    </w:p>
    <w:p w:rsidR="00AD7508" w:rsidRPr="002C4C99" w:rsidRDefault="00AD7508" w:rsidP="00AD7508">
      <w:pPr>
        <w:jc w:val="both"/>
        <w:rPr>
          <w:i/>
        </w:rPr>
      </w:pPr>
      <w:r w:rsidRPr="002C4C99">
        <w:rPr>
          <w:i/>
        </w:rPr>
        <w:t>Лист</w:t>
      </w:r>
      <w:proofErr w:type="gramStart"/>
      <w:r w:rsidRPr="002C4C99">
        <w:rPr>
          <w:i/>
        </w:rPr>
        <w:t xml:space="preserve"> В</w:t>
      </w:r>
      <w:proofErr w:type="gramEnd"/>
    </w:p>
    <w:p w:rsidR="00AD7508" w:rsidRDefault="002C4C99" w:rsidP="00AD7508">
      <w:pPr>
        <w:jc w:val="both"/>
      </w:pPr>
      <w:r>
        <w:t>С</w:t>
      </w:r>
      <w:r w:rsidR="00AD7508">
        <w:t xml:space="preserve">одержит основные сведения о доходах и подтвержденных расходах, полученных в результате ведения предпринимательской деятельности. </w:t>
      </w:r>
    </w:p>
    <w:p w:rsidR="00AD7508" w:rsidRDefault="00AD7508" w:rsidP="00AD7508">
      <w:pPr>
        <w:jc w:val="both"/>
      </w:pPr>
      <w:r>
        <w:t xml:space="preserve">Разобрав </w:t>
      </w:r>
      <w:r w:rsidRPr="00A70D99">
        <w:t>вкратце как заполнить налоговую декларацию 3 НДФЛ для</w:t>
      </w:r>
      <w:r>
        <w:t xml:space="preserve"> ИП на </w:t>
      </w:r>
      <w:proofErr w:type="gramStart"/>
      <w:r>
        <w:t>ОСН</w:t>
      </w:r>
      <w:proofErr w:type="gramEnd"/>
      <w:r>
        <w:t>, подведем итоги вышесказанному и обозначим ключевые моменты представления отчетности по подоходному налогу:</w:t>
      </w:r>
    </w:p>
    <w:p w:rsidR="00AD7508" w:rsidRDefault="00AD7508" w:rsidP="00AD7508">
      <w:pPr>
        <w:pStyle w:val="a4"/>
        <w:numPr>
          <w:ilvl w:val="0"/>
          <w:numId w:val="4"/>
        </w:numPr>
        <w:jc w:val="both"/>
      </w:pPr>
      <w:r>
        <w:t xml:space="preserve">Срок представления отчетности для ИП на </w:t>
      </w:r>
      <w:proofErr w:type="gramStart"/>
      <w:r>
        <w:t>ОСН</w:t>
      </w:r>
      <w:proofErr w:type="gramEnd"/>
      <w:r>
        <w:t xml:space="preserve"> - до 3</w:t>
      </w:r>
      <w:r w:rsidR="00DE6E15">
        <w:t>0.04, уплаты налога – до 15.07</w:t>
      </w:r>
      <w:r>
        <w:t>;</w:t>
      </w:r>
    </w:p>
    <w:p w:rsidR="00AD7508" w:rsidRDefault="00AD7508" w:rsidP="00AD7508">
      <w:pPr>
        <w:pStyle w:val="a4"/>
        <w:numPr>
          <w:ilvl w:val="0"/>
          <w:numId w:val="4"/>
        </w:numPr>
        <w:jc w:val="both"/>
      </w:pPr>
      <w:r>
        <w:t>Авансовые платежи уплачиваются по платежкам, направляемым налоговыми органами, в сроки, установленные НК РФ;</w:t>
      </w:r>
    </w:p>
    <w:p w:rsidR="00AD7508" w:rsidRDefault="00AD7508" w:rsidP="00AD7508">
      <w:pPr>
        <w:pStyle w:val="a4"/>
        <w:numPr>
          <w:ilvl w:val="0"/>
          <w:numId w:val="4"/>
        </w:numPr>
        <w:jc w:val="both"/>
      </w:pPr>
      <w:r>
        <w:t>Расчет размера авансов производится сотрудниками инспекций на основании данных отчетности 4-НДФЛ, представляемой налогоплательщиком при получении дохода;</w:t>
      </w:r>
    </w:p>
    <w:p w:rsidR="00AD7508" w:rsidRDefault="00AD7508" w:rsidP="00FE359D">
      <w:pPr>
        <w:rPr>
          <w:rStyle w:val="a3"/>
          <w:rFonts w:ascii="Times New Roman" w:eastAsiaTheme="minorHAnsi" w:hAnsi="Times New Roman" w:cs="Times New Roman"/>
        </w:rPr>
      </w:pPr>
      <w:r w:rsidRPr="00AA0C7A">
        <w:rPr>
          <w:b/>
        </w:rPr>
        <w:t xml:space="preserve">Ссылка на </w:t>
      </w:r>
      <w:proofErr w:type="spellStart"/>
      <w:r w:rsidRPr="00AA0C7A">
        <w:rPr>
          <w:b/>
        </w:rPr>
        <w:t>гугл</w:t>
      </w:r>
      <w:proofErr w:type="spellEnd"/>
      <w:r w:rsidRPr="00AA0C7A">
        <w:rPr>
          <w:b/>
        </w:rPr>
        <w:t xml:space="preserve"> док:</w:t>
      </w:r>
      <w:r w:rsidRPr="00AA0C7A">
        <w:t xml:space="preserve"> </w:t>
      </w:r>
      <w:hyperlink r:id="rId12" w:anchor="gid=999587671" w:history="1">
        <w:r w:rsidR="00FE359D" w:rsidRPr="00D15A73">
          <w:rPr>
            <w:rStyle w:val="a3"/>
            <w:rFonts w:ascii="Times New Roman" w:eastAsiaTheme="minorHAnsi" w:hAnsi="Times New Roman" w:cs="Times New Roman"/>
          </w:rPr>
          <w:t>https://docs.google.com/spreadsheets/d/1HOBQ-TyokBgYAj6L2tRr1jBglmJJhFb86eId4_PaTnw/edit#gid=999587671</w:t>
        </w:r>
      </w:hyperlink>
    </w:p>
    <w:p w:rsidR="00A70D99" w:rsidRDefault="00A70D99" w:rsidP="00FE359D">
      <w:pPr>
        <w:rPr>
          <w:rStyle w:val="a3"/>
          <w:rFonts w:ascii="Times New Roman" w:eastAsiaTheme="minorHAnsi" w:hAnsi="Times New Roman" w:cs="Times New Roman"/>
        </w:rPr>
      </w:pPr>
    </w:p>
    <w:p w:rsidR="00A70D99" w:rsidRDefault="00A70D99" w:rsidP="00A70D99">
      <w:pPr>
        <w:jc w:val="both"/>
        <w:rPr>
          <w:b/>
        </w:rPr>
      </w:pPr>
    </w:p>
    <w:p w:rsidR="00A70D99" w:rsidRDefault="00A70D99" w:rsidP="00A70D99">
      <w:pPr>
        <w:rPr>
          <w:rFonts w:eastAsia="Times New Roman"/>
          <w:b/>
          <w:lang w:eastAsia="ru-RU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 xml:space="preserve">Ключевые фразы: </w:t>
      </w:r>
    </w:p>
    <w:p w:rsidR="00A70D99" w:rsidRDefault="00A70D99" w:rsidP="00A70D99">
      <w:pPr>
        <w:tabs>
          <w:tab w:val="left" w:pos="3690"/>
        </w:tabs>
        <w:spacing w:after="0" w:line="240" w:lineRule="auto"/>
        <w:rPr>
          <w:rFonts w:ascii="Arial" w:hAnsi="Arial" w:cs="Arial"/>
          <w:color w:val="333333"/>
          <w:sz w:val="21"/>
          <w:szCs w:val="21"/>
          <w:shd w:val="clear" w:color="auto" w:fill="F1F1F1"/>
        </w:rPr>
      </w:pPr>
    </w:p>
    <w:p w:rsidR="00A70D99" w:rsidRDefault="00A70D99" w:rsidP="00A70D99">
      <w:pPr>
        <w:tabs>
          <w:tab w:val="left" w:pos="3690"/>
        </w:tabs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Мета-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тайтл</w:t>
      </w:r>
      <w:proofErr w:type="spellEnd"/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/Главная фраза: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налоговая декларация 3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ндфл</w:t>
      </w:r>
      <w:proofErr w:type="spellEnd"/>
    </w:p>
    <w:p w:rsidR="00A70D99" w:rsidRDefault="00A70D99" w:rsidP="00A70D9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Дополнительные фразы </w:t>
      </w:r>
    </w:p>
    <w:p w:rsidR="00A70D99" w:rsidRDefault="00A70D99" w:rsidP="00A70D99">
      <w:p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70D99" w:rsidRDefault="00A70D99" w:rsidP="00A70D99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+как заполнить налоговую декларацию </w:t>
      </w:r>
      <w:r>
        <w:rPr>
          <w:rStyle w:val="number"/>
          <w:rFonts w:ascii="Courier New" w:hAnsi="Courier New" w:cs="Courier New"/>
          <w:color w:val="1155CC"/>
          <w:sz w:val="21"/>
          <w:szCs w:val="21"/>
          <w:shd w:val="clear" w:color="auto" w:fill="FFFFFF"/>
        </w:rPr>
        <w:t>3</w:t>
      </w: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ндфл</w:t>
      </w:r>
      <w:proofErr w:type="spellEnd"/>
    </w:p>
    <w:p w:rsidR="00A70D99" w:rsidRDefault="00A70D99" w:rsidP="00A70D99">
      <w:pP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</w:pPr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 xml:space="preserve">образец заполнения налоговой декларации 3 </w:t>
      </w:r>
      <w:proofErr w:type="spellStart"/>
      <w:r>
        <w:rPr>
          <w:rFonts w:ascii="Courier New" w:hAnsi="Courier New" w:cs="Courier New"/>
          <w:color w:val="000000"/>
          <w:sz w:val="21"/>
          <w:szCs w:val="21"/>
          <w:shd w:val="clear" w:color="auto" w:fill="FFFFFF"/>
        </w:rPr>
        <w:t>ндфл</w:t>
      </w:r>
      <w:proofErr w:type="spellEnd"/>
    </w:p>
    <w:p w:rsidR="00A70D99" w:rsidRPr="00C41279" w:rsidRDefault="00A70D99" w:rsidP="00A70D99">
      <w:r>
        <w:t xml:space="preserve">налоговая декларация +по форме 3 </w:t>
      </w:r>
      <w:proofErr w:type="spellStart"/>
      <w:r>
        <w:t>ндфл</w:t>
      </w:r>
      <w:proofErr w:type="spellEnd"/>
      <w:r>
        <w:br/>
        <w:t xml:space="preserve">заполнение налоговой декларации 3 </w:t>
      </w:r>
      <w:proofErr w:type="spellStart"/>
      <w:r>
        <w:t>ндфл</w:t>
      </w:r>
      <w:proofErr w:type="spellEnd"/>
    </w:p>
    <w:p w:rsidR="00A70D99" w:rsidRDefault="00A70D99" w:rsidP="00FE359D"/>
    <w:p w:rsidR="00AD7508" w:rsidRDefault="00AD7508" w:rsidP="00AD7508">
      <w:pPr>
        <w:jc w:val="both"/>
        <w:rPr>
          <w:b/>
        </w:rPr>
      </w:pPr>
    </w:p>
    <w:p w:rsidR="00AD7508" w:rsidRDefault="00A70D99" w:rsidP="00AD7508">
      <w:pPr>
        <w:jc w:val="both"/>
        <w:rPr>
          <w:b/>
        </w:rPr>
      </w:pPr>
      <w:hyperlink r:id="rId13" w:history="1">
        <w:r w:rsidR="00AD7508" w:rsidRPr="00471DCE">
          <w:rPr>
            <w:rStyle w:val="a3"/>
            <w:rFonts w:ascii="Times New Roman" w:eastAsiaTheme="minorHAnsi" w:hAnsi="Times New Roman" w:cs="Times New Roman"/>
            <w:b/>
          </w:rPr>
          <w:t>Васильева Н.</w:t>
        </w:r>
      </w:hyperlink>
    </w:p>
    <w:p w:rsidR="00AD7508" w:rsidRPr="000C6454" w:rsidRDefault="00AD7508" w:rsidP="00AD7508">
      <w:pPr>
        <w:jc w:val="both"/>
        <w:rPr>
          <w:b/>
        </w:rPr>
      </w:pPr>
    </w:p>
    <w:p w:rsidR="00AD7508" w:rsidRDefault="00AD7508" w:rsidP="00AD7508">
      <w:pPr>
        <w:jc w:val="both"/>
      </w:pPr>
    </w:p>
    <w:p w:rsidR="00AD7508" w:rsidRDefault="00AD7508" w:rsidP="00AD7508">
      <w:pPr>
        <w:jc w:val="both"/>
      </w:pPr>
    </w:p>
    <w:p w:rsidR="008564B4" w:rsidRDefault="008564B4"/>
    <w:sectPr w:rsidR="0085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ABB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7638D"/>
    <w:multiLevelType w:val="hybridMultilevel"/>
    <w:tmpl w:val="C7F6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F2262"/>
    <w:multiLevelType w:val="hybridMultilevel"/>
    <w:tmpl w:val="68804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B5CC7"/>
    <w:multiLevelType w:val="hybridMultilevel"/>
    <w:tmpl w:val="DB38A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D204B"/>
    <w:multiLevelType w:val="hybridMultilevel"/>
    <w:tmpl w:val="31FA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519A8"/>
    <w:multiLevelType w:val="hybridMultilevel"/>
    <w:tmpl w:val="E8242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05160"/>
    <w:multiLevelType w:val="hybridMultilevel"/>
    <w:tmpl w:val="0C6AA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00"/>
    <w:rsid w:val="000A611B"/>
    <w:rsid w:val="000F570D"/>
    <w:rsid w:val="002C4C99"/>
    <w:rsid w:val="002F3D58"/>
    <w:rsid w:val="00335493"/>
    <w:rsid w:val="00545B9F"/>
    <w:rsid w:val="00571771"/>
    <w:rsid w:val="005E1E70"/>
    <w:rsid w:val="0066529C"/>
    <w:rsid w:val="0081288A"/>
    <w:rsid w:val="008564B4"/>
    <w:rsid w:val="008832A7"/>
    <w:rsid w:val="00886897"/>
    <w:rsid w:val="008F6F94"/>
    <w:rsid w:val="00A70D99"/>
    <w:rsid w:val="00A948B3"/>
    <w:rsid w:val="00AD7508"/>
    <w:rsid w:val="00B05863"/>
    <w:rsid w:val="00B12476"/>
    <w:rsid w:val="00B21370"/>
    <w:rsid w:val="00C22F6E"/>
    <w:rsid w:val="00C41279"/>
    <w:rsid w:val="00D13C2C"/>
    <w:rsid w:val="00D5694C"/>
    <w:rsid w:val="00DE6E15"/>
    <w:rsid w:val="00E03E57"/>
    <w:rsid w:val="00ED5C3F"/>
    <w:rsid w:val="00F43800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2F6E"/>
    <w:rPr>
      <w:rFonts w:ascii="Calibri" w:eastAsia="SimSun" w:hAnsi="Calibri" w:cs="Arial"/>
      <w:color w:val="0000FF"/>
      <w:u w:val="single"/>
    </w:rPr>
  </w:style>
  <w:style w:type="paragraph" w:styleId="a4">
    <w:name w:val="List Paragraph"/>
    <w:basedOn w:val="a"/>
    <w:uiPriority w:val="34"/>
    <w:qFormat/>
    <w:rsid w:val="00AD7508"/>
    <w:pPr>
      <w:ind w:left="720"/>
      <w:contextualSpacing/>
    </w:pPr>
  </w:style>
  <w:style w:type="character" w:customStyle="1" w:styleId="number">
    <w:name w:val="number"/>
    <w:basedOn w:val="a0"/>
    <w:rsid w:val="00AD7508"/>
  </w:style>
  <w:style w:type="paragraph" w:styleId="a5">
    <w:name w:val="Balloon Text"/>
    <w:basedOn w:val="a"/>
    <w:link w:val="a6"/>
    <w:uiPriority w:val="99"/>
    <w:semiHidden/>
    <w:unhideWhenUsed/>
    <w:rsid w:val="00AD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2F6E"/>
    <w:rPr>
      <w:rFonts w:ascii="Calibri" w:eastAsia="SimSun" w:hAnsi="Calibri" w:cs="Arial"/>
      <w:color w:val="0000FF"/>
      <w:u w:val="single"/>
    </w:rPr>
  </w:style>
  <w:style w:type="paragraph" w:styleId="a4">
    <w:name w:val="List Paragraph"/>
    <w:basedOn w:val="a"/>
    <w:uiPriority w:val="34"/>
    <w:qFormat/>
    <w:rsid w:val="00AD7508"/>
    <w:pPr>
      <w:ind w:left="720"/>
      <w:contextualSpacing/>
    </w:pPr>
  </w:style>
  <w:style w:type="character" w:customStyle="1" w:styleId="number">
    <w:name w:val="number"/>
    <w:basedOn w:val="a0"/>
    <w:rsid w:val="00AD7508"/>
  </w:style>
  <w:style w:type="paragraph" w:styleId="a5">
    <w:name w:val="Balloon Text"/>
    <w:basedOn w:val="a"/>
    <w:link w:val="a6"/>
    <w:uiPriority w:val="99"/>
    <w:semiHidden/>
    <w:unhideWhenUsed/>
    <w:rsid w:val="00AD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82-mlws6ek" TargetMode="External"/><Relationship Id="rId13" Type="http://schemas.openxmlformats.org/officeDocument/2006/relationships/hyperlink" Target="http://moneymakerfactory.ru/authors/lexsus85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docs.google.com/spreadsheets/d/1HOBQ-TyokBgYAj6L2tRr1jBglmJJhFb86eId4_PaTnw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ntscr.com/93xr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moneymakerfactory.ru/spravochnik/zapolnenie-platejnogo-porucheniy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Владимировна</dc:creator>
  <cp:keywords/>
  <dc:description/>
  <cp:lastModifiedBy>Slaven560</cp:lastModifiedBy>
  <cp:revision>14</cp:revision>
  <dcterms:created xsi:type="dcterms:W3CDTF">2015-11-25T11:18:00Z</dcterms:created>
  <dcterms:modified xsi:type="dcterms:W3CDTF">2015-12-13T18:31:00Z</dcterms:modified>
</cp:coreProperties>
</file>